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5A" w:rsidRDefault="00954A5A" w:rsidP="00954A5A">
      <w:pPr>
        <w:jc w:val="center"/>
        <w:rPr>
          <w:b/>
          <w:i/>
          <w:iCs/>
          <w:color w:val="FF0000"/>
          <w:sz w:val="22"/>
          <w:szCs w:val="28"/>
        </w:rPr>
      </w:pPr>
    </w:p>
    <w:p w:rsidR="00954A5A" w:rsidRDefault="00954A5A" w:rsidP="00954A5A">
      <w:pPr>
        <w:jc w:val="center"/>
        <w:rPr>
          <w:b/>
          <w:i/>
          <w:iCs/>
          <w:color w:val="FF0000"/>
          <w:sz w:val="22"/>
          <w:szCs w:val="28"/>
        </w:rPr>
      </w:pPr>
    </w:p>
    <w:p w:rsidR="00954A5A" w:rsidRDefault="00954A5A" w:rsidP="00954A5A">
      <w:pPr>
        <w:jc w:val="center"/>
        <w:rPr>
          <w:b/>
          <w:i/>
          <w:iCs/>
          <w:color w:val="FF0000"/>
          <w:sz w:val="22"/>
          <w:szCs w:val="28"/>
        </w:rPr>
      </w:pPr>
    </w:p>
    <w:p w:rsidR="00954A5A" w:rsidRPr="007F3953" w:rsidRDefault="00954A5A" w:rsidP="00954A5A">
      <w:pPr>
        <w:jc w:val="center"/>
        <w:rPr>
          <w:b/>
          <w:i/>
          <w:iCs/>
          <w:color w:val="FF0000"/>
          <w:sz w:val="22"/>
          <w:szCs w:val="26"/>
        </w:rPr>
      </w:pPr>
      <w:r w:rsidRPr="007F3953">
        <w:rPr>
          <w:b/>
          <w:i/>
          <w:iCs/>
          <w:color w:val="FF0000"/>
          <w:sz w:val="22"/>
          <w:szCs w:val="28"/>
        </w:rPr>
        <w:t xml:space="preserve">                  SIRALI DAĞITIM KAPSAMIN</w:t>
      </w:r>
      <w:r w:rsidRPr="007F3953">
        <w:rPr>
          <w:b/>
          <w:i/>
          <w:iCs/>
          <w:color w:val="FF0000"/>
          <w:sz w:val="22"/>
          <w:szCs w:val="26"/>
        </w:rPr>
        <w:t xml:space="preserve">DAKİ REÇETELERİN GAZİANTEP ECZACI ODASI ÜYELERİ ARASINDA KOTALI VE SIRALI DAĞITIMINA İLİŞKİN PROTOKOL  </w:t>
      </w:r>
    </w:p>
    <w:p w:rsidR="00954A5A" w:rsidRPr="007F3953" w:rsidRDefault="00954A5A" w:rsidP="00954A5A">
      <w:pPr>
        <w:jc w:val="center"/>
        <w:rPr>
          <w:b/>
          <w:color w:val="FF0000"/>
          <w:sz w:val="22"/>
          <w:szCs w:val="26"/>
        </w:rPr>
      </w:pPr>
    </w:p>
    <w:p w:rsidR="00954A5A" w:rsidRPr="007F3953" w:rsidRDefault="00954A5A" w:rsidP="00954A5A">
      <w:pPr>
        <w:jc w:val="both"/>
        <w:rPr>
          <w:b/>
          <w:bCs/>
          <w:sz w:val="22"/>
          <w:szCs w:val="26"/>
        </w:rPr>
      </w:pPr>
      <w:r w:rsidRPr="007F3953">
        <w:rPr>
          <w:b/>
          <w:bCs/>
          <w:sz w:val="22"/>
          <w:szCs w:val="26"/>
        </w:rPr>
        <w:t>1. TARAFLAR, KONU, DAYANAK VE TANIMLAR</w:t>
      </w:r>
    </w:p>
    <w:p w:rsidR="00954A5A" w:rsidRPr="007F3953" w:rsidRDefault="00954A5A" w:rsidP="00954A5A">
      <w:pPr>
        <w:spacing w:before="120"/>
        <w:jc w:val="both"/>
        <w:rPr>
          <w:b/>
          <w:bCs/>
          <w:sz w:val="22"/>
          <w:szCs w:val="26"/>
        </w:rPr>
      </w:pPr>
      <w:r w:rsidRPr="007F3953">
        <w:rPr>
          <w:b/>
          <w:bCs/>
          <w:sz w:val="22"/>
          <w:szCs w:val="26"/>
        </w:rPr>
        <w:t>1.1. Taraflar</w:t>
      </w:r>
    </w:p>
    <w:p w:rsidR="00954A5A" w:rsidRPr="007F3953" w:rsidRDefault="00954A5A" w:rsidP="00954A5A">
      <w:pPr>
        <w:spacing w:before="120"/>
        <w:jc w:val="both"/>
        <w:rPr>
          <w:sz w:val="22"/>
          <w:szCs w:val="26"/>
        </w:rPr>
      </w:pPr>
      <w:r w:rsidRPr="007F3953">
        <w:rPr>
          <w:sz w:val="22"/>
          <w:szCs w:val="26"/>
        </w:rPr>
        <w:t>Gaziantep Eczacı Odası (Bundan sonra GEO olarak isimlendirilecektir) ve sıralı dağıtıma girmek isteyen GEO üyesi serbest eczane sahip ve mesul müdürleri (Bundan sonra eczane olarak isimlendirilecektir)</w:t>
      </w:r>
    </w:p>
    <w:p w:rsidR="00954A5A" w:rsidRPr="007F3953" w:rsidRDefault="00954A5A" w:rsidP="00954A5A">
      <w:pPr>
        <w:spacing w:before="120"/>
        <w:jc w:val="both"/>
        <w:rPr>
          <w:b/>
          <w:bCs/>
          <w:sz w:val="22"/>
          <w:szCs w:val="26"/>
        </w:rPr>
      </w:pPr>
      <w:r w:rsidRPr="007F3953">
        <w:rPr>
          <w:b/>
          <w:bCs/>
          <w:sz w:val="22"/>
          <w:szCs w:val="26"/>
        </w:rPr>
        <w:t xml:space="preserve">1.2. Konu </w:t>
      </w:r>
    </w:p>
    <w:p w:rsidR="00954A5A" w:rsidRPr="007F3953" w:rsidRDefault="00954A5A" w:rsidP="00954A5A">
      <w:pPr>
        <w:spacing w:before="120"/>
        <w:jc w:val="both"/>
        <w:rPr>
          <w:sz w:val="22"/>
          <w:szCs w:val="26"/>
        </w:rPr>
      </w:pPr>
      <w:r w:rsidRPr="007F3953">
        <w:rPr>
          <w:sz w:val="22"/>
          <w:szCs w:val="26"/>
        </w:rPr>
        <w:t xml:space="preserve">Hak sahipleri adına, bu protokolün </w:t>
      </w:r>
      <w:proofErr w:type="gramStart"/>
      <w:r w:rsidRPr="007F3953">
        <w:rPr>
          <w:sz w:val="22"/>
          <w:szCs w:val="26"/>
        </w:rPr>
        <w:t>1.4</w:t>
      </w:r>
      <w:proofErr w:type="gramEnd"/>
      <w:r w:rsidRPr="007F3953">
        <w:rPr>
          <w:sz w:val="22"/>
          <w:szCs w:val="26"/>
        </w:rPr>
        <w:t xml:space="preserve"> tanımlar bölümünde adı geçen ilaçlar için düzenlenen reçetelerin, GEO tarafından sıralı ve üst limit kotalı olarak sisteme katılan eczaneler arasında dağıtılmasına ilişkin usul ve esaslar ile karşılıklı sıralı ve/veya üst limitli hak ve yükümlülüklerin belirlenmesi ve düzenlenmesidir. </w:t>
      </w:r>
    </w:p>
    <w:p w:rsidR="00954A5A" w:rsidRPr="007F3953" w:rsidRDefault="00954A5A" w:rsidP="00954A5A">
      <w:pPr>
        <w:spacing w:before="120"/>
        <w:jc w:val="both"/>
        <w:rPr>
          <w:b/>
          <w:bCs/>
          <w:sz w:val="22"/>
          <w:szCs w:val="26"/>
        </w:rPr>
      </w:pPr>
      <w:r w:rsidRPr="007F3953">
        <w:rPr>
          <w:b/>
          <w:bCs/>
          <w:sz w:val="22"/>
          <w:szCs w:val="26"/>
        </w:rPr>
        <w:t xml:space="preserve">1.3. Dayanak </w:t>
      </w:r>
    </w:p>
    <w:p w:rsidR="00954A5A" w:rsidRPr="007F3953" w:rsidRDefault="00954A5A" w:rsidP="00954A5A">
      <w:pPr>
        <w:spacing w:before="120"/>
        <w:jc w:val="both"/>
        <w:rPr>
          <w:color w:val="3366FF"/>
          <w:sz w:val="22"/>
          <w:szCs w:val="26"/>
        </w:rPr>
      </w:pPr>
      <w:r w:rsidRPr="007F3953">
        <w:rPr>
          <w:color w:val="3366FF"/>
          <w:sz w:val="22"/>
          <w:szCs w:val="26"/>
        </w:rPr>
        <w:t xml:space="preserve">Bu protokol; 6643 sayılı Türk Eczacıları Birliği Kanunu’nun 4.maddesi (b) bendi, Türk Eczacıları Birliği ile Sosyal Güvenlik Kurumu arasında imzalanarak 01.04.2016 tarihinde yürürlüğe giren 2017 Yılı Eczane Protokolü, 3.7 </w:t>
      </w:r>
      <w:proofErr w:type="gramStart"/>
      <w:r w:rsidRPr="007F3953">
        <w:rPr>
          <w:color w:val="3366FF"/>
          <w:sz w:val="22"/>
          <w:szCs w:val="26"/>
        </w:rPr>
        <w:t>maddesi,</w:t>
      </w:r>
      <w:proofErr w:type="gramEnd"/>
      <w:r w:rsidRPr="007F3953">
        <w:rPr>
          <w:color w:val="3366FF"/>
          <w:sz w:val="22"/>
          <w:szCs w:val="26"/>
        </w:rPr>
        <w:t xml:space="preserve"> (</w:t>
      </w:r>
      <w:r w:rsidRPr="007F3953">
        <w:rPr>
          <w:color w:val="FF0000"/>
          <w:sz w:val="22"/>
          <w:szCs w:val="26"/>
        </w:rPr>
        <w:t>ve yine ilgili protokolün EK-4 belgesi içerisindeki maddeler)</w:t>
      </w:r>
      <w:r w:rsidRPr="007F3953">
        <w:rPr>
          <w:color w:val="3366FF"/>
          <w:sz w:val="22"/>
          <w:szCs w:val="26"/>
        </w:rPr>
        <w:t xml:space="preserve"> gereğince düzenlenmiştir.</w:t>
      </w:r>
    </w:p>
    <w:p w:rsidR="00954A5A" w:rsidRPr="007F3953" w:rsidRDefault="00954A5A" w:rsidP="00954A5A">
      <w:pPr>
        <w:spacing w:before="120"/>
        <w:jc w:val="both"/>
        <w:rPr>
          <w:color w:val="3366FF"/>
          <w:sz w:val="22"/>
          <w:szCs w:val="26"/>
        </w:rPr>
      </w:pPr>
      <w:r w:rsidRPr="007F3953">
        <w:rPr>
          <w:color w:val="3366FF"/>
          <w:sz w:val="22"/>
          <w:szCs w:val="26"/>
        </w:rPr>
        <w:t xml:space="preserve">     3.7 maddesine göre                                                                                                                                                                                             </w:t>
      </w:r>
    </w:p>
    <w:p w:rsidR="00954A5A" w:rsidRPr="007F3953" w:rsidRDefault="00954A5A" w:rsidP="00954A5A">
      <w:pPr>
        <w:spacing w:before="120"/>
        <w:jc w:val="both"/>
        <w:rPr>
          <w:color w:val="3366FF"/>
          <w:sz w:val="22"/>
          <w:szCs w:val="26"/>
        </w:rPr>
      </w:pPr>
      <w:r w:rsidRPr="007F3953">
        <w:rPr>
          <w:color w:val="3366FF"/>
          <w:sz w:val="22"/>
          <w:szCs w:val="26"/>
        </w:rPr>
        <w:t>Protokol ekinde belirtilen reçeteler Türk Eczacıları Birliği sorumluluğunda ve ilgili bölge eczacı odası koordinasyonunda eczanelerce eşit paylaşım esasına dayanarak üst limitli ve /veya sıralı olarak karşılanır. Söz konusu reçeteler eczacı tarafından bölge eczacı odasına onaylatıldıktan sonra kuruma fatura edilecektir.</w:t>
      </w:r>
    </w:p>
    <w:p w:rsidR="00954A5A" w:rsidRPr="007F3953" w:rsidRDefault="00954A5A" w:rsidP="00954A5A">
      <w:pPr>
        <w:spacing w:before="120"/>
        <w:jc w:val="both"/>
        <w:rPr>
          <w:color w:val="3366FF"/>
          <w:sz w:val="22"/>
          <w:szCs w:val="26"/>
        </w:rPr>
      </w:pPr>
      <w:r w:rsidRPr="007F3953">
        <w:rPr>
          <w:color w:val="3366FF"/>
          <w:sz w:val="22"/>
          <w:szCs w:val="26"/>
        </w:rPr>
        <w:t xml:space="preserve">Sisteme ilişkin kuruma iletilen öneri ve </w:t>
      </w:r>
      <w:proofErr w:type="gramStart"/>
      <w:r w:rsidRPr="007F3953">
        <w:rPr>
          <w:color w:val="3366FF"/>
          <w:sz w:val="22"/>
          <w:szCs w:val="26"/>
        </w:rPr>
        <w:t>şikayetler</w:t>
      </w:r>
      <w:proofErr w:type="gramEnd"/>
      <w:r w:rsidRPr="007F3953">
        <w:rPr>
          <w:color w:val="3366FF"/>
          <w:sz w:val="22"/>
          <w:szCs w:val="26"/>
        </w:rPr>
        <w:t xml:space="preserve"> kurum tarafından yazılı olarak TEB’ e iletilir. TEB tarafından yapılan iyileştirmeler de kuruma yazılı olarak bildirilir.</w:t>
      </w:r>
    </w:p>
    <w:p w:rsidR="00954A5A" w:rsidRPr="007F3953" w:rsidRDefault="00954A5A" w:rsidP="00954A5A">
      <w:pPr>
        <w:spacing w:before="120"/>
        <w:jc w:val="both"/>
        <w:rPr>
          <w:color w:val="3366FF"/>
          <w:sz w:val="22"/>
          <w:szCs w:val="26"/>
        </w:rPr>
      </w:pPr>
      <w:r w:rsidRPr="007F3953">
        <w:rPr>
          <w:color w:val="3366FF"/>
          <w:sz w:val="22"/>
          <w:szCs w:val="26"/>
        </w:rPr>
        <w:t xml:space="preserve"> Bölge eczacı odaları tarafından hizmetin yürütümü için gerekli olan katkı payı bu sistemin işleyişi için yapılan masrafları geçmeyecek şekilde TEB Merkez Heyeti tarafından belirlenir.</w:t>
      </w:r>
    </w:p>
    <w:p w:rsidR="00954A5A" w:rsidRPr="007F3953" w:rsidRDefault="00954A5A" w:rsidP="00954A5A">
      <w:pPr>
        <w:spacing w:before="120"/>
        <w:jc w:val="both"/>
        <w:rPr>
          <w:color w:val="3366FF"/>
          <w:sz w:val="22"/>
          <w:szCs w:val="26"/>
        </w:rPr>
      </w:pPr>
      <w:r w:rsidRPr="007F3953">
        <w:rPr>
          <w:color w:val="3366FF"/>
          <w:sz w:val="22"/>
          <w:szCs w:val="26"/>
        </w:rPr>
        <w:t>Bölge eczacı odaları üçer aylık dönemlerde sistemin gelir ve giderleri gösteren belgeleri TEB aracılığıyla kuruma rapor eder.</w:t>
      </w:r>
    </w:p>
    <w:p w:rsidR="00954A5A" w:rsidRPr="007F3953" w:rsidRDefault="00954A5A" w:rsidP="00954A5A">
      <w:pPr>
        <w:spacing w:before="120"/>
        <w:jc w:val="both"/>
        <w:rPr>
          <w:color w:val="3366FF"/>
          <w:sz w:val="22"/>
          <w:szCs w:val="26"/>
        </w:rPr>
      </w:pPr>
      <w:r w:rsidRPr="007F3953">
        <w:rPr>
          <w:color w:val="3366FF"/>
          <w:sz w:val="22"/>
          <w:szCs w:val="26"/>
        </w:rPr>
        <w:t>Kişilerin ilaca erişiminin, dağıtımı yapan eczacı odaları tarafından aksatılması halinde bu sorun giderilinceye kadar aksaklığın olduğu bölgede kurum bu madde hükmünün uygulamamaya yetkilidir.</w:t>
      </w:r>
    </w:p>
    <w:p w:rsidR="00954A5A" w:rsidRPr="007F3953" w:rsidRDefault="00954A5A" w:rsidP="00954A5A">
      <w:pPr>
        <w:spacing w:before="120"/>
        <w:jc w:val="both"/>
        <w:rPr>
          <w:b/>
          <w:bCs/>
          <w:sz w:val="22"/>
          <w:szCs w:val="26"/>
        </w:rPr>
      </w:pPr>
      <w:r w:rsidRPr="007F3953">
        <w:rPr>
          <w:b/>
          <w:bCs/>
          <w:sz w:val="22"/>
          <w:szCs w:val="26"/>
        </w:rPr>
        <w:t>1.4. Tanımlar</w:t>
      </w:r>
    </w:p>
    <w:p w:rsidR="00954A5A" w:rsidRPr="007F3953" w:rsidRDefault="00954A5A" w:rsidP="00954A5A">
      <w:pPr>
        <w:spacing w:before="120"/>
        <w:jc w:val="both"/>
        <w:rPr>
          <w:sz w:val="22"/>
          <w:szCs w:val="26"/>
        </w:rPr>
      </w:pPr>
      <w:r w:rsidRPr="007F3953">
        <w:rPr>
          <w:sz w:val="22"/>
          <w:szCs w:val="26"/>
        </w:rPr>
        <w:t>Bu protokolde yer alan;</w:t>
      </w:r>
    </w:p>
    <w:p w:rsidR="00954A5A" w:rsidRPr="007F3953" w:rsidRDefault="00954A5A" w:rsidP="00954A5A">
      <w:pPr>
        <w:spacing w:before="120"/>
        <w:jc w:val="both"/>
        <w:rPr>
          <w:sz w:val="22"/>
          <w:szCs w:val="26"/>
        </w:rPr>
      </w:pPr>
      <w:r w:rsidRPr="007F3953">
        <w:rPr>
          <w:b/>
          <w:bCs/>
          <w:sz w:val="22"/>
          <w:szCs w:val="26"/>
        </w:rPr>
        <w:t xml:space="preserve">1.4.1. Sıralı dağıtım sistemi: </w:t>
      </w:r>
      <w:r w:rsidRPr="007F3953">
        <w:rPr>
          <w:sz w:val="22"/>
          <w:szCs w:val="26"/>
        </w:rPr>
        <w:t>Eczaneler arasında eşitlik ilkesine dayanan ve sıralı dağıtım esasları ile dağıtım kota tutarları GEO tarafından belirlenen sistemi,</w:t>
      </w:r>
    </w:p>
    <w:p w:rsidR="00954A5A" w:rsidRPr="007F3953" w:rsidRDefault="00954A5A" w:rsidP="00954A5A">
      <w:pPr>
        <w:spacing w:before="120"/>
        <w:jc w:val="both"/>
        <w:rPr>
          <w:sz w:val="22"/>
          <w:szCs w:val="26"/>
        </w:rPr>
      </w:pPr>
      <w:r w:rsidRPr="007F3953">
        <w:rPr>
          <w:b/>
          <w:bCs/>
          <w:sz w:val="22"/>
          <w:szCs w:val="26"/>
        </w:rPr>
        <w:t>1.4.2. Kurum:</w:t>
      </w:r>
      <w:r w:rsidRPr="007F3953">
        <w:rPr>
          <w:sz w:val="22"/>
          <w:szCs w:val="26"/>
        </w:rPr>
        <w:t xml:space="preserve"> Tüm Resmi Kurum ve Kuruluşlar (SSK (Devredilen) Yurtdışı Sigortalıları dâhil)</w:t>
      </w:r>
    </w:p>
    <w:p w:rsidR="00954A5A" w:rsidRPr="007F3953" w:rsidRDefault="00954A5A" w:rsidP="00954A5A">
      <w:pPr>
        <w:pStyle w:val="ListeParagraf1"/>
        <w:ind w:left="0"/>
        <w:jc w:val="both"/>
        <w:rPr>
          <w:sz w:val="22"/>
          <w:szCs w:val="26"/>
        </w:rPr>
      </w:pPr>
      <w:r w:rsidRPr="007F3953">
        <w:rPr>
          <w:b/>
          <w:bCs/>
          <w:sz w:val="22"/>
          <w:szCs w:val="26"/>
        </w:rPr>
        <w:t xml:space="preserve">1.4.3. Sıralı dağıtım ilaçları: </w:t>
      </w:r>
      <w:r w:rsidRPr="007F3953">
        <w:rPr>
          <w:sz w:val="22"/>
          <w:szCs w:val="26"/>
        </w:rPr>
        <w:t xml:space="preserve">Bu protokolün 2’nci maddesinde belirtilen kişiler adına düzenlenmiş, </w:t>
      </w:r>
    </w:p>
    <w:p w:rsidR="00954A5A" w:rsidRPr="007F3953" w:rsidRDefault="00954A5A" w:rsidP="00954A5A">
      <w:pPr>
        <w:pStyle w:val="ListeParagraf1"/>
        <w:ind w:left="0" w:firstLine="705"/>
        <w:jc w:val="both"/>
        <w:rPr>
          <w:i/>
          <w:sz w:val="22"/>
          <w:szCs w:val="26"/>
        </w:rPr>
      </w:pPr>
      <w:r w:rsidRPr="007F3953">
        <w:rPr>
          <w:b/>
          <w:i/>
          <w:sz w:val="22"/>
          <w:szCs w:val="26"/>
        </w:rPr>
        <w:t>a)-</w:t>
      </w:r>
      <w:r w:rsidRPr="007F3953">
        <w:rPr>
          <w:i/>
          <w:sz w:val="22"/>
          <w:szCs w:val="26"/>
        </w:rPr>
        <w:t>Mor ve turuncu reçeteye yazılması zorunlu olan ilaçların yer aldığı reçeteler,</w:t>
      </w:r>
    </w:p>
    <w:p w:rsidR="00954A5A" w:rsidRPr="007F3953" w:rsidRDefault="00954A5A" w:rsidP="00954A5A">
      <w:pPr>
        <w:pStyle w:val="ListeParagraf1"/>
        <w:ind w:left="705"/>
        <w:jc w:val="both"/>
        <w:rPr>
          <w:i/>
          <w:sz w:val="22"/>
          <w:szCs w:val="26"/>
        </w:rPr>
      </w:pPr>
      <w:r w:rsidRPr="007F3953">
        <w:rPr>
          <w:b/>
          <w:i/>
          <w:sz w:val="22"/>
          <w:szCs w:val="26"/>
        </w:rPr>
        <w:t>b)-</w:t>
      </w:r>
      <w:r w:rsidRPr="007F3953">
        <w:rPr>
          <w:i/>
          <w:sz w:val="22"/>
          <w:szCs w:val="26"/>
        </w:rPr>
        <w:t xml:space="preserve"> İşyeri hekimi tarafından yazılan reçeteler,</w:t>
      </w:r>
    </w:p>
    <w:p w:rsidR="00954A5A" w:rsidRPr="007F3953" w:rsidRDefault="00954A5A" w:rsidP="00954A5A">
      <w:pPr>
        <w:pStyle w:val="ListeParagraf1"/>
        <w:ind w:left="0" w:firstLine="705"/>
        <w:jc w:val="both"/>
        <w:rPr>
          <w:i/>
          <w:sz w:val="22"/>
          <w:szCs w:val="26"/>
        </w:rPr>
      </w:pPr>
      <w:r w:rsidRPr="007F3953">
        <w:rPr>
          <w:b/>
          <w:i/>
          <w:sz w:val="22"/>
          <w:szCs w:val="26"/>
        </w:rPr>
        <w:t>c)-</w:t>
      </w:r>
      <w:r w:rsidRPr="007F3953">
        <w:rPr>
          <w:i/>
          <w:sz w:val="22"/>
          <w:szCs w:val="26"/>
        </w:rPr>
        <w:t xml:space="preserve"> </w:t>
      </w:r>
      <w:proofErr w:type="spellStart"/>
      <w:r w:rsidRPr="007F3953">
        <w:rPr>
          <w:i/>
          <w:sz w:val="22"/>
          <w:szCs w:val="26"/>
        </w:rPr>
        <w:t>Eritropoietin</w:t>
      </w:r>
      <w:proofErr w:type="spellEnd"/>
      <w:r w:rsidRPr="007F3953">
        <w:rPr>
          <w:i/>
          <w:sz w:val="22"/>
          <w:szCs w:val="26"/>
        </w:rPr>
        <w:t xml:space="preserve"> ve </w:t>
      </w:r>
      <w:proofErr w:type="spellStart"/>
      <w:r w:rsidRPr="007F3953">
        <w:rPr>
          <w:i/>
          <w:sz w:val="22"/>
          <w:szCs w:val="26"/>
        </w:rPr>
        <w:t>darbepoetin</w:t>
      </w:r>
      <w:proofErr w:type="spellEnd"/>
      <w:r w:rsidRPr="007F3953">
        <w:rPr>
          <w:i/>
          <w:sz w:val="22"/>
          <w:szCs w:val="26"/>
        </w:rPr>
        <w:t xml:space="preserve"> preparatlarını ihtiva eden reçeteler,</w:t>
      </w:r>
    </w:p>
    <w:p w:rsidR="00954A5A" w:rsidRPr="007F3953" w:rsidRDefault="00954A5A" w:rsidP="00954A5A">
      <w:pPr>
        <w:pStyle w:val="ListeParagraf1"/>
        <w:ind w:left="705"/>
        <w:jc w:val="both"/>
        <w:rPr>
          <w:i/>
          <w:sz w:val="22"/>
          <w:szCs w:val="26"/>
        </w:rPr>
      </w:pPr>
      <w:r w:rsidRPr="007F3953">
        <w:rPr>
          <w:b/>
          <w:i/>
          <w:sz w:val="22"/>
          <w:szCs w:val="26"/>
        </w:rPr>
        <w:t>d)-</w:t>
      </w:r>
      <w:r w:rsidRPr="007F3953">
        <w:rPr>
          <w:i/>
          <w:sz w:val="22"/>
          <w:szCs w:val="26"/>
        </w:rPr>
        <w:t xml:space="preserve"> Diyaliz solüsyonlarını ihtiva eden reçeteler,</w:t>
      </w:r>
    </w:p>
    <w:p w:rsidR="00954A5A" w:rsidRPr="007F3953" w:rsidRDefault="00954A5A" w:rsidP="00954A5A">
      <w:pPr>
        <w:pStyle w:val="ListeParagraf1"/>
        <w:ind w:left="705"/>
        <w:jc w:val="both"/>
        <w:rPr>
          <w:i/>
          <w:sz w:val="22"/>
          <w:szCs w:val="26"/>
        </w:rPr>
      </w:pPr>
      <w:r w:rsidRPr="007F3953">
        <w:rPr>
          <w:b/>
          <w:i/>
          <w:sz w:val="22"/>
          <w:szCs w:val="26"/>
        </w:rPr>
        <w:t>e)-</w:t>
      </w:r>
      <w:r w:rsidRPr="007F3953">
        <w:rPr>
          <w:i/>
          <w:sz w:val="22"/>
          <w:szCs w:val="26"/>
        </w:rPr>
        <w:t xml:space="preserve"> 2828 sayılı Sosyal Hizmetler ve Çocuk Esirgeme Kurumu Kanunu hükümlerine göre korunma, bakım ve </w:t>
      </w:r>
      <w:proofErr w:type="gramStart"/>
      <w:r w:rsidRPr="007F3953">
        <w:rPr>
          <w:i/>
          <w:sz w:val="22"/>
          <w:szCs w:val="26"/>
        </w:rPr>
        <w:t>rehabilitasyon</w:t>
      </w:r>
      <w:proofErr w:type="gramEnd"/>
      <w:r w:rsidRPr="007F3953">
        <w:rPr>
          <w:i/>
          <w:sz w:val="22"/>
          <w:szCs w:val="26"/>
        </w:rPr>
        <w:t xml:space="preserve"> hizmetlerinden ücretsiz faydalanan kişilere ait reçeteler ile özel ve kamu huzurevlerinde kalan kişilere ait reçeteler ile 5378 sayılı Özürlüler Ve Bazı </w:t>
      </w:r>
      <w:r w:rsidRPr="007F3953">
        <w:rPr>
          <w:i/>
          <w:sz w:val="22"/>
          <w:szCs w:val="26"/>
        </w:rPr>
        <w:lastRenderedPageBreak/>
        <w:t>Kanun Ve Kanun Hükmünde Kararnamelerde Değişiklik Yapılması Hakkında Kanuna göre özel rehabilitasyon merkezlerinde kalan kişilere ait reçeteler,</w:t>
      </w:r>
    </w:p>
    <w:p w:rsidR="00954A5A" w:rsidRPr="007F3953" w:rsidRDefault="00954A5A" w:rsidP="00954A5A">
      <w:pPr>
        <w:ind w:firstLine="705"/>
        <w:jc w:val="both"/>
        <w:rPr>
          <w:b/>
          <w:sz w:val="22"/>
          <w:szCs w:val="26"/>
          <w:u w:val="single"/>
        </w:rPr>
      </w:pPr>
      <w:r w:rsidRPr="007F3953">
        <w:rPr>
          <w:b/>
          <w:i/>
          <w:sz w:val="22"/>
          <w:szCs w:val="26"/>
        </w:rPr>
        <w:t>f)-</w:t>
      </w:r>
      <w:r w:rsidRPr="007F3953">
        <w:rPr>
          <w:i/>
          <w:sz w:val="22"/>
          <w:szCs w:val="26"/>
        </w:rPr>
        <w:t xml:space="preserve"> Eczane olmayan yerleşim bölgelerindeki sigortalı ve hak sahiplerine ait reçeteler</w:t>
      </w:r>
    </w:p>
    <w:p w:rsidR="00954A5A" w:rsidRPr="007F3953" w:rsidRDefault="00954A5A" w:rsidP="00954A5A">
      <w:pPr>
        <w:pStyle w:val="ListeParagraf1"/>
        <w:ind w:left="705"/>
        <w:jc w:val="both"/>
        <w:rPr>
          <w:i/>
          <w:sz w:val="22"/>
          <w:szCs w:val="26"/>
        </w:rPr>
      </w:pPr>
      <w:r w:rsidRPr="007F3953">
        <w:rPr>
          <w:b/>
          <w:i/>
          <w:sz w:val="22"/>
          <w:szCs w:val="26"/>
        </w:rPr>
        <w:t>g)-</w:t>
      </w:r>
      <w:r w:rsidRPr="007F3953">
        <w:rPr>
          <w:i/>
          <w:sz w:val="22"/>
          <w:szCs w:val="26"/>
        </w:rPr>
        <w:t xml:space="preserve"> Eczacı Odalarınca dağıtım protokolü yapılan ünitelerdeki yatan hasta reçeteleri,</w:t>
      </w:r>
    </w:p>
    <w:p w:rsidR="00954A5A" w:rsidRPr="007F3953" w:rsidRDefault="00954A5A" w:rsidP="00954A5A">
      <w:pPr>
        <w:pStyle w:val="ListeParagraf1"/>
        <w:ind w:left="0" w:firstLine="705"/>
        <w:jc w:val="both"/>
        <w:rPr>
          <w:i/>
          <w:sz w:val="22"/>
          <w:szCs w:val="26"/>
        </w:rPr>
      </w:pPr>
      <w:r w:rsidRPr="007F3953">
        <w:rPr>
          <w:b/>
          <w:i/>
          <w:sz w:val="22"/>
          <w:szCs w:val="26"/>
        </w:rPr>
        <w:t>h)-</w:t>
      </w:r>
      <w:r w:rsidRPr="007F3953">
        <w:rPr>
          <w:i/>
          <w:sz w:val="22"/>
          <w:szCs w:val="26"/>
        </w:rPr>
        <w:t xml:space="preserve"> Organ nakli sonrasında kullanılan ilaçlar</w:t>
      </w:r>
    </w:p>
    <w:p w:rsidR="00954A5A" w:rsidRPr="007F3953" w:rsidRDefault="00954A5A" w:rsidP="00954A5A">
      <w:pPr>
        <w:pStyle w:val="ListeParagraf1"/>
        <w:ind w:left="0" w:firstLine="705"/>
        <w:jc w:val="both"/>
        <w:rPr>
          <w:i/>
          <w:sz w:val="22"/>
          <w:szCs w:val="26"/>
        </w:rPr>
      </w:pPr>
      <w:r w:rsidRPr="007F3953">
        <w:rPr>
          <w:b/>
          <w:i/>
          <w:sz w:val="22"/>
          <w:szCs w:val="26"/>
        </w:rPr>
        <w:t>ı)-</w:t>
      </w:r>
      <w:r w:rsidRPr="007F3953">
        <w:rPr>
          <w:i/>
          <w:sz w:val="22"/>
          <w:szCs w:val="26"/>
        </w:rPr>
        <w:t xml:space="preserve">  Tüp bebek ve tüp bebek öncesi tedavisinde kullanılan ilaçları içeren reçeteler.</w:t>
      </w:r>
    </w:p>
    <w:p w:rsidR="00954A5A" w:rsidRPr="007F3953" w:rsidRDefault="00954A5A" w:rsidP="00954A5A">
      <w:pPr>
        <w:pStyle w:val="ListeParagraf1"/>
        <w:ind w:left="705"/>
        <w:jc w:val="both"/>
        <w:rPr>
          <w:i/>
          <w:sz w:val="22"/>
          <w:szCs w:val="26"/>
        </w:rPr>
      </w:pPr>
      <w:r w:rsidRPr="007F3953">
        <w:rPr>
          <w:b/>
          <w:i/>
          <w:sz w:val="22"/>
          <w:szCs w:val="26"/>
        </w:rPr>
        <w:t>i)-</w:t>
      </w:r>
      <w:r w:rsidRPr="007F3953">
        <w:rPr>
          <w:i/>
          <w:sz w:val="22"/>
          <w:szCs w:val="26"/>
        </w:rPr>
        <w:t xml:space="preserve"> Oral beslenme solüsyonlarını ihtiva eden reçeteler </w:t>
      </w:r>
    </w:p>
    <w:p w:rsidR="00954A5A" w:rsidRPr="007F3953" w:rsidRDefault="00954A5A" w:rsidP="00954A5A">
      <w:pPr>
        <w:pStyle w:val="ListeParagraf1"/>
        <w:ind w:left="705"/>
        <w:jc w:val="both"/>
        <w:rPr>
          <w:i/>
          <w:sz w:val="22"/>
          <w:szCs w:val="26"/>
        </w:rPr>
      </w:pPr>
      <w:r w:rsidRPr="007F3953">
        <w:rPr>
          <w:b/>
          <w:i/>
          <w:sz w:val="22"/>
          <w:szCs w:val="26"/>
        </w:rPr>
        <w:t>j)-</w:t>
      </w:r>
      <w:r w:rsidRPr="007F3953">
        <w:rPr>
          <w:i/>
          <w:sz w:val="22"/>
          <w:szCs w:val="26"/>
        </w:rPr>
        <w:t xml:space="preserve"> Harp Okulları, Askeri Liseler, Polis Meslek Yüksek Okulları, Fakülte ve Yüksek Okullarda TSK namına okuyanlar ve Astsubay Yüksek Okullarında okuyan öğrencilerin reçeteleri </w:t>
      </w:r>
    </w:p>
    <w:p w:rsidR="00954A5A" w:rsidRPr="007F3953" w:rsidRDefault="00954A5A" w:rsidP="00954A5A">
      <w:pPr>
        <w:pStyle w:val="ListeParagraf1"/>
        <w:ind w:left="705"/>
        <w:jc w:val="both"/>
        <w:rPr>
          <w:i/>
          <w:sz w:val="22"/>
          <w:szCs w:val="26"/>
        </w:rPr>
      </w:pPr>
      <w:r w:rsidRPr="007F3953">
        <w:rPr>
          <w:b/>
          <w:i/>
          <w:sz w:val="22"/>
          <w:szCs w:val="26"/>
        </w:rPr>
        <w:t>k)-</w:t>
      </w:r>
      <w:r w:rsidRPr="007F3953">
        <w:rPr>
          <w:i/>
          <w:sz w:val="22"/>
          <w:szCs w:val="26"/>
        </w:rPr>
        <w:t xml:space="preserve"> Yurt dışı sigortalılarına ait reçeteler</w:t>
      </w:r>
    </w:p>
    <w:p w:rsidR="00954A5A" w:rsidRPr="007F3953" w:rsidRDefault="00954A5A" w:rsidP="00954A5A">
      <w:pPr>
        <w:pStyle w:val="ListeParagraf1"/>
        <w:ind w:left="705"/>
        <w:jc w:val="both"/>
        <w:rPr>
          <w:i/>
          <w:sz w:val="22"/>
          <w:szCs w:val="26"/>
        </w:rPr>
      </w:pPr>
      <w:r w:rsidRPr="007F3953">
        <w:rPr>
          <w:b/>
          <w:i/>
          <w:sz w:val="22"/>
          <w:szCs w:val="26"/>
        </w:rPr>
        <w:t xml:space="preserve">l)- </w:t>
      </w:r>
      <w:r w:rsidRPr="007F3953">
        <w:rPr>
          <w:i/>
          <w:sz w:val="22"/>
          <w:szCs w:val="26"/>
        </w:rPr>
        <w:t>Evde bakım hizmetleri çerçevesinde düzenlenen reçeteler.</w:t>
      </w:r>
    </w:p>
    <w:p w:rsidR="00954A5A" w:rsidRPr="007F3953" w:rsidRDefault="00954A5A" w:rsidP="00954A5A">
      <w:pPr>
        <w:pStyle w:val="ListeParagraf1"/>
        <w:ind w:left="705"/>
        <w:jc w:val="both"/>
        <w:rPr>
          <w:i/>
          <w:sz w:val="22"/>
          <w:szCs w:val="26"/>
        </w:rPr>
      </w:pPr>
      <w:r w:rsidRPr="007F3953">
        <w:rPr>
          <w:b/>
          <w:i/>
          <w:sz w:val="22"/>
          <w:szCs w:val="26"/>
        </w:rPr>
        <w:t>m)</w:t>
      </w:r>
      <w:proofErr w:type="spellStart"/>
      <w:r w:rsidRPr="007F3953">
        <w:rPr>
          <w:i/>
          <w:sz w:val="22"/>
          <w:szCs w:val="26"/>
        </w:rPr>
        <w:t>Talasemi</w:t>
      </w:r>
      <w:proofErr w:type="spellEnd"/>
      <w:r w:rsidRPr="007F3953">
        <w:rPr>
          <w:i/>
          <w:sz w:val="22"/>
          <w:szCs w:val="26"/>
        </w:rPr>
        <w:t xml:space="preserve"> </w:t>
      </w:r>
      <w:proofErr w:type="spellStart"/>
      <w:r w:rsidRPr="007F3953">
        <w:rPr>
          <w:i/>
          <w:sz w:val="22"/>
          <w:szCs w:val="26"/>
        </w:rPr>
        <w:t>endikasyonunda</w:t>
      </w:r>
      <w:proofErr w:type="spellEnd"/>
      <w:r w:rsidRPr="007F3953">
        <w:rPr>
          <w:i/>
          <w:sz w:val="22"/>
          <w:szCs w:val="26"/>
        </w:rPr>
        <w:t xml:space="preserve"> kullanılan ilaçlar (</w:t>
      </w:r>
      <w:proofErr w:type="spellStart"/>
      <w:proofErr w:type="gramStart"/>
      <w:r w:rsidRPr="007F3953">
        <w:rPr>
          <w:i/>
          <w:sz w:val="22"/>
          <w:szCs w:val="26"/>
        </w:rPr>
        <w:t>Deferipron</w:t>
      </w:r>
      <w:proofErr w:type="spellEnd"/>
      <w:r w:rsidRPr="007F3953">
        <w:rPr>
          <w:i/>
          <w:sz w:val="22"/>
          <w:szCs w:val="26"/>
        </w:rPr>
        <w:t>,</w:t>
      </w:r>
      <w:proofErr w:type="spellStart"/>
      <w:r w:rsidRPr="007F3953">
        <w:rPr>
          <w:i/>
          <w:sz w:val="22"/>
          <w:szCs w:val="26"/>
        </w:rPr>
        <w:t>Deferasiroks</w:t>
      </w:r>
      <w:proofErr w:type="spellEnd"/>
      <w:proofErr w:type="gramEnd"/>
      <w:r w:rsidRPr="007F3953">
        <w:rPr>
          <w:i/>
          <w:sz w:val="22"/>
          <w:szCs w:val="26"/>
        </w:rPr>
        <w:t>)</w:t>
      </w:r>
    </w:p>
    <w:p w:rsidR="00954A5A" w:rsidRPr="007F3953" w:rsidRDefault="00954A5A" w:rsidP="00954A5A">
      <w:pPr>
        <w:pStyle w:val="ListeParagraf1"/>
        <w:ind w:left="705"/>
        <w:jc w:val="both"/>
        <w:rPr>
          <w:i/>
          <w:sz w:val="22"/>
          <w:szCs w:val="26"/>
        </w:rPr>
      </w:pPr>
      <w:r w:rsidRPr="007F3953">
        <w:rPr>
          <w:b/>
          <w:i/>
          <w:sz w:val="22"/>
          <w:szCs w:val="26"/>
        </w:rPr>
        <w:t>n</w:t>
      </w:r>
      <w:r w:rsidRPr="007F3953">
        <w:rPr>
          <w:i/>
          <w:sz w:val="22"/>
          <w:szCs w:val="26"/>
        </w:rPr>
        <w:t xml:space="preserve">) TNF alfa </w:t>
      </w:r>
      <w:proofErr w:type="spellStart"/>
      <w:r w:rsidRPr="007F3953">
        <w:rPr>
          <w:i/>
          <w:sz w:val="22"/>
          <w:szCs w:val="26"/>
        </w:rPr>
        <w:t>blokeri</w:t>
      </w:r>
      <w:proofErr w:type="spellEnd"/>
      <w:r w:rsidRPr="007F3953">
        <w:rPr>
          <w:i/>
          <w:sz w:val="22"/>
          <w:szCs w:val="26"/>
        </w:rPr>
        <w:t xml:space="preserve"> olarak kullanılan ilaçlar</w:t>
      </w:r>
    </w:p>
    <w:p w:rsidR="00954A5A" w:rsidRPr="007F3953" w:rsidRDefault="00954A5A" w:rsidP="00954A5A">
      <w:pPr>
        <w:pStyle w:val="ListeParagraf1"/>
        <w:ind w:left="705"/>
        <w:jc w:val="both"/>
        <w:rPr>
          <w:i/>
          <w:sz w:val="22"/>
          <w:szCs w:val="26"/>
        </w:rPr>
      </w:pPr>
      <w:r w:rsidRPr="007F3953">
        <w:rPr>
          <w:b/>
          <w:i/>
          <w:sz w:val="22"/>
          <w:szCs w:val="26"/>
        </w:rPr>
        <w:t>o</w:t>
      </w:r>
      <w:r w:rsidRPr="007F3953">
        <w:rPr>
          <w:i/>
          <w:sz w:val="22"/>
          <w:szCs w:val="26"/>
        </w:rPr>
        <w:t>)</w:t>
      </w:r>
      <w:proofErr w:type="spellStart"/>
      <w:r w:rsidRPr="007F3953">
        <w:rPr>
          <w:i/>
          <w:sz w:val="22"/>
          <w:szCs w:val="26"/>
        </w:rPr>
        <w:t>Majistral</w:t>
      </w:r>
      <w:proofErr w:type="spellEnd"/>
      <w:r w:rsidRPr="007F3953">
        <w:rPr>
          <w:i/>
          <w:sz w:val="22"/>
          <w:szCs w:val="26"/>
        </w:rPr>
        <w:t xml:space="preserve"> formül ihtiva eden reçeteler</w:t>
      </w:r>
    </w:p>
    <w:p w:rsidR="00954A5A" w:rsidRPr="007F3953" w:rsidRDefault="00954A5A" w:rsidP="00954A5A">
      <w:pPr>
        <w:pStyle w:val="ListeParagraf1"/>
        <w:ind w:left="705"/>
        <w:jc w:val="both"/>
        <w:rPr>
          <w:i/>
          <w:sz w:val="22"/>
          <w:szCs w:val="26"/>
        </w:rPr>
      </w:pPr>
      <w:r w:rsidRPr="007F3953">
        <w:rPr>
          <w:b/>
          <w:i/>
          <w:sz w:val="22"/>
          <w:szCs w:val="26"/>
        </w:rPr>
        <w:t>p)</w:t>
      </w:r>
      <w:r w:rsidRPr="007F3953">
        <w:rPr>
          <w:i/>
          <w:sz w:val="22"/>
          <w:szCs w:val="26"/>
        </w:rPr>
        <w:t xml:space="preserve"> </w:t>
      </w:r>
      <w:proofErr w:type="spellStart"/>
      <w:r w:rsidRPr="007F3953">
        <w:rPr>
          <w:i/>
          <w:sz w:val="22"/>
          <w:szCs w:val="26"/>
        </w:rPr>
        <w:t>Rituximab</w:t>
      </w:r>
      <w:proofErr w:type="spellEnd"/>
      <w:r w:rsidRPr="007F3953">
        <w:rPr>
          <w:i/>
          <w:sz w:val="22"/>
          <w:szCs w:val="26"/>
        </w:rPr>
        <w:t xml:space="preserve">, </w:t>
      </w:r>
      <w:proofErr w:type="spellStart"/>
      <w:r w:rsidRPr="007F3953">
        <w:rPr>
          <w:i/>
          <w:sz w:val="22"/>
          <w:szCs w:val="26"/>
        </w:rPr>
        <w:t>abatasebt</w:t>
      </w:r>
      <w:proofErr w:type="spellEnd"/>
      <w:r w:rsidRPr="007F3953">
        <w:rPr>
          <w:i/>
          <w:sz w:val="22"/>
          <w:szCs w:val="26"/>
        </w:rPr>
        <w:t xml:space="preserve">, </w:t>
      </w:r>
      <w:proofErr w:type="spellStart"/>
      <w:r w:rsidRPr="007F3953">
        <w:rPr>
          <w:i/>
          <w:sz w:val="22"/>
          <w:szCs w:val="26"/>
        </w:rPr>
        <w:t>Tofasitinibsitrat</w:t>
      </w:r>
      <w:proofErr w:type="spellEnd"/>
      <w:r w:rsidRPr="007F3953">
        <w:rPr>
          <w:i/>
          <w:sz w:val="22"/>
          <w:szCs w:val="26"/>
        </w:rPr>
        <w:t xml:space="preserve">, </w:t>
      </w:r>
      <w:proofErr w:type="spellStart"/>
      <w:proofErr w:type="gramStart"/>
      <w:r w:rsidRPr="007F3953">
        <w:rPr>
          <w:i/>
          <w:sz w:val="22"/>
          <w:szCs w:val="26"/>
        </w:rPr>
        <w:t>Kanakinumab</w:t>
      </w:r>
      <w:proofErr w:type="spellEnd"/>
      <w:r w:rsidRPr="007F3953">
        <w:rPr>
          <w:i/>
          <w:sz w:val="22"/>
          <w:szCs w:val="26"/>
        </w:rPr>
        <w:t>,</w:t>
      </w:r>
      <w:proofErr w:type="spellStart"/>
      <w:r w:rsidRPr="007F3953">
        <w:rPr>
          <w:i/>
          <w:sz w:val="22"/>
          <w:szCs w:val="26"/>
        </w:rPr>
        <w:t>Tosilizumab</w:t>
      </w:r>
      <w:proofErr w:type="spellEnd"/>
      <w:proofErr w:type="gramEnd"/>
      <w:r w:rsidRPr="007F3953">
        <w:rPr>
          <w:i/>
          <w:sz w:val="22"/>
          <w:szCs w:val="26"/>
        </w:rPr>
        <w:t>,</w:t>
      </w:r>
      <w:proofErr w:type="spellStart"/>
      <w:r w:rsidRPr="007F3953">
        <w:rPr>
          <w:i/>
          <w:sz w:val="22"/>
          <w:szCs w:val="26"/>
        </w:rPr>
        <w:t>Sertolizumab</w:t>
      </w:r>
      <w:proofErr w:type="spellEnd"/>
    </w:p>
    <w:p w:rsidR="00954A5A" w:rsidRPr="007F3953" w:rsidRDefault="00954A5A" w:rsidP="00954A5A">
      <w:pPr>
        <w:pStyle w:val="ListeParagraf1"/>
        <w:ind w:left="705"/>
        <w:jc w:val="both"/>
        <w:rPr>
          <w:i/>
          <w:sz w:val="22"/>
          <w:szCs w:val="26"/>
        </w:rPr>
      </w:pPr>
    </w:p>
    <w:p w:rsidR="00954A5A" w:rsidRPr="007F3953" w:rsidRDefault="00954A5A" w:rsidP="00954A5A">
      <w:pPr>
        <w:pStyle w:val="ListeParagraf1"/>
        <w:ind w:left="705"/>
        <w:jc w:val="both"/>
        <w:rPr>
          <w:i/>
          <w:sz w:val="22"/>
          <w:szCs w:val="26"/>
        </w:rPr>
      </w:pPr>
    </w:p>
    <w:p w:rsidR="00954A5A" w:rsidRPr="007F3953" w:rsidRDefault="00954A5A" w:rsidP="00954A5A">
      <w:pPr>
        <w:spacing w:before="120"/>
        <w:jc w:val="both"/>
        <w:rPr>
          <w:sz w:val="22"/>
          <w:szCs w:val="26"/>
        </w:rPr>
      </w:pPr>
    </w:p>
    <w:p w:rsidR="00954A5A" w:rsidRPr="007F3953" w:rsidRDefault="00954A5A" w:rsidP="00954A5A">
      <w:pPr>
        <w:spacing w:before="120"/>
        <w:jc w:val="both"/>
        <w:rPr>
          <w:sz w:val="22"/>
          <w:szCs w:val="26"/>
        </w:rPr>
      </w:pPr>
      <w:r w:rsidRPr="007F3953">
        <w:rPr>
          <w:b/>
          <w:bCs/>
          <w:sz w:val="22"/>
          <w:szCs w:val="26"/>
        </w:rPr>
        <w:t>1.4.4. Dönem (Tur)</w:t>
      </w:r>
      <w:r w:rsidRPr="007F3953">
        <w:rPr>
          <w:b/>
          <w:sz w:val="22"/>
          <w:szCs w:val="26"/>
        </w:rPr>
        <w:t>:</w:t>
      </w:r>
      <w:r w:rsidRPr="007F3953">
        <w:rPr>
          <w:sz w:val="22"/>
          <w:szCs w:val="26"/>
        </w:rPr>
        <w:t xml:space="preserve"> Sıralı dağıtım sistemine dâhil olan üyeler için, GEO tarafından düzenlenen listedeki ilk üye ile son sıradaki üye arasında dağıtımın başlayıp bittiği süreyi, </w:t>
      </w:r>
    </w:p>
    <w:p w:rsidR="00954A5A" w:rsidRPr="007F3953" w:rsidRDefault="00954A5A" w:rsidP="00954A5A">
      <w:pPr>
        <w:spacing w:before="120"/>
        <w:jc w:val="both"/>
        <w:rPr>
          <w:sz w:val="22"/>
          <w:szCs w:val="26"/>
        </w:rPr>
      </w:pPr>
      <w:r w:rsidRPr="007F3953">
        <w:rPr>
          <w:b/>
          <w:bCs/>
          <w:sz w:val="22"/>
          <w:szCs w:val="26"/>
        </w:rPr>
        <w:t>1.4.5. Kota:</w:t>
      </w:r>
      <w:r w:rsidRPr="007F3953">
        <w:rPr>
          <w:sz w:val="22"/>
          <w:szCs w:val="26"/>
        </w:rPr>
        <w:t xml:space="preserve"> Dönem içerisinde sıralı dağıtımı yapılan reçeteler için belirlenen TL cinsinden üst tutarı ifade eder.</w:t>
      </w:r>
    </w:p>
    <w:p w:rsidR="00954A5A" w:rsidRPr="007F3953" w:rsidRDefault="00954A5A" w:rsidP="00954A5A">
      <w:pPr>
        <w:jc w:val="both"/>
        <w:rPr>
          <w:sz w:val="22"/>
          <w:szCs w:val="26"/>
        </w:rPr>
      </w:pPr>
    </w:p>
    <w:p w:rsidR="00954A5A" w:rsidRPr="007F3953" w:rsidRDefault="00954A5A" w:rsidP="00954A5A">
      <w:pPr>
        <w:jc w:val="both"/>
        <w:rPr>
          <w:b/>
          <w:bCs/>
          <w:sz w:val="22"/>
          <w:szCs w:val="26"/>
        </w:rPr>
      </w:pPr>
      <w:r w:rsidRPr="007F3953">
        <w:rPr>
          <w:b/>
          <w:bCs/>
          <w:sz w:val="22"/>
          <w:szCs w:val="26"/>
        </w:rPr>
        <w:t>2. PROTOKOLE GÖRE SIRALI DAĞITIM REÇETELERİ GEO TARAFINDAN DAĞITILACAK HAK SAHİPLERİ</w:t>
      </w:r>
    </w:p>
    <w:p w:rsidR="00954A5A" w:rsidRPr="007F3953" w:rsidRDefault="00954A5A" w:rsidP="00954A5A">
      <w:pPr>
        <w:spacing w:before="120"/>
        <w:jc w:val="both"/>
        <w:rPr>
          <w:color w:val="0000FF"/>
          <w:sz w:val="22"/>
          <w:szCs w:val="26"/>
        </w:rPr>
      </w:pPr>
      <w:r w:rsidRPr="007F3953">
        <w:rPr>
          <w:b/>
          <w:bCs/>
          <w:color w:val="0000FF"/>
          <w:sz w:val="22"/>
          <w:szCs w:val="26"/>
        </w:rPr>
        <w:t>2.1.</w:t>
      </w:r>
      <w:r w:rsidRPr="007F3953">
        <w:rPr>
          <w:color w:val="0000FF"/>
          <w:sz w:val="22"/>
          <w:szCs w:val="26"/>
        </w:rPr>
        <w:t xml:space="preserve"> Sağlık Uygulama Tebliği (SUT)‘</w:t>
      </w:r>
      <w:proofErr w:type="spellStart"/>
      <w:r w:rsidRPr="007F3953">
        <w:rPr>
          <w:color w:val="0000FF"/>
          <w:sz w:val="22"/>
          <w:szCs w:val="26"/>
        </w:rPr>
        <w:t>nin</w:t>
      </w:r>
      <w:proofErr w:type="spellEnd"/>
      <w:r w:rsidRPr="007F3953">
        <w:rPr>
          <w:color w:val="0000FF"/>
          <w:sz w:val="22"/>
          <w:szCs w:val="26"/>
        </w:rPr>
        <w:t>, kapsam maddesinde sayılan kişiler,</w:t>
      </w:r>
    </w:p>
    <w:p w:rsidR="00954A5A" w:rsidRPr="007F3953" w:rsidRDefault="00954A5A" w:rsidP="00954A5A">
      <w:pPr>
        <w:spacing w:before="120"/>
        <w:jc w:val="both"/>
        <w:rPr>
          <w:color w:val="0000FF"/>
          <w:sz w:val="22"/>
          <w:szCs w:val="26"/>
        </w:rPr>
      </w:pPr>
      <w:r w:rsidRPr="007F3953">
        <w:rPr>
          <w:b/>
          <w:bCs/>
          <w:color w:val="0000FF"/>
          <w:sz w:val="22"/>
          <w:szCs w:val="26"/>
        </w:rPr>
        <w:t>2.2.</w:t>
      </w:r>
      <w:r w:rsidRPr="007F3953">
        <w:rPr>
          <w:color w:val="0000FF"/>
          <w:sz w:val="22"/>
          <w:szCs w:val="26"/>
        </w:rPr>
        <w:t xml:space="preserve"> TEB ve SGK arasında imzalanan 2013 yılı “SGK kapsamındaki kişilerin TEB üyesi eczanelerden ilaç teminine ilişkin protokolün </w:t>
      </w:r>
      <w:proofErr w:type="gramStart"/>
      <w:r w:rsidRPr="007F3953">
        <w:rPr>
          <w:color w:val="0000FF"/>
          <w:sz w:val="22"/>
          <w:szCs w:val="26"/>
        </w:rPr>
        <w:t>2.1</w:t>
      </w:r>
      <w:proofErr w:type="gramEnd"/>
      <w:r w:rsidRPr="007F3953">
        <w:rPr>
          <w:color w:val="0000FF"/>
          <w:sz w:val="22"/>
          <w:szCs w:val="26"/>
        </w:rPr>
        <w:t xml:space="preserve"> maddesinde sayılan kişiler,</w:t>
      </w:r>
    </w:p>
    <w:p w:rsidR="00954A5A" w:rsidRPr="007F3953" w:rsidRDefault="00954A5A" w:rsidP="00954A5A">
      <w:pPr>
        <w:spacing w:before="120"/>
        <w:jc w:val="both"/>
        <w:rPr>
          <w:color w:val="0000FF"/>
          <w:sz w:val="22"/>
          <w:szCs w:val="26"/>
        </w:rPr>
      </w:pPr>
      <w:r w:rsidRPr="007F3953">
        <w:rPr>
          <w:b/>
          <w:bCs/>
          <w:color w:val="0000FF"/>
          <w:sz w:val="22"/>
          <w:szCs w:val="26"/>
        </w:rPr>
        <w:t>2.3.</w:t>
      </w:r>
      <w:r w:rsidRPr="007F3953">
        <w:rPr>
          <w:color w:val="0000FF"/>
          <w:sz w:val="22"/>
          <w:szCs w:val="26"/>
        </w:rPr>
        <w:t xml:space="preserve"> Tedavi Yardımına İlişkin Uygulama Tebliği’nin, kapsam maddesinde sayılan kişiler,</w:t>
      </w:r>
    </w:p>
    <w:p w:rsidR="00954A5A" w:rsidRPr="007F3953" w:rsidRDefault="00954A5A" w:rsidP="00954A5A">
      <w:pPr>
        <w:jc w:val="both"/>
        <w:rPr>
          <w:sz w:val="22"/>
          <w:szCs w:val="26"/>
        </w:rPr>
      </w:pPr>
    </w:p>
    <w:p w:rsidR="00954A5A" w:rsidRPr="007F3953" w:rsidRDefault="00954A5A" w:rsidP="00954A5A">
      <w:pPr>
        <w:jc w:val="both"/>
        <w:rPr>
          <w:b/>
          <w:bCs/>
          <w:sz w:val="22"/>
          <w:szCs w:val="26"/>
        </w:rPr>
      </w:pPr>
      <w:r w:rsidRPr="007F3953">
        <w:rPr>
          <w:b/>
          <w:bCs/>
          <w:sz w:val="22"/>
          <w:szCs w:val="26"/>
        </w:rPr>
        <w:t>3. UYGULANACAK USUL VE ESASLAR</w:t>
      </w:r>
    </w:p>
    <w:p w:rsidR="00954A5A" w:rsidRPr="007F3953" w:rsidRDefault="00954A5A" w:rsidP="00954A5A">
      <w:pPr>
        <w:jc w:val="both"/>
        <w:rPr>
          <w:b/>
          <w:bCs/>
          <w:sz w:val="22"/>
          <w:szCs w:val="26"/>
        </w:rPr>
      </w:pPr>
    </w:p>
    <w:p w:rsidR="00954A5A" w:rsidRPr="007F3953" w:rsidRDefault="00954A5A" w:rsidP="00954A5A">
      <w:pPr>
        <w:jc w:val="both"/>
        <w:rPr>
          <w:sz w:val="22"/>
          <w:szCs w:val="26"/>
        </w:rPr>
      </w:pPr>
      <w:r w:rsidRPr="007F3953">
        <w:rPr>
          <w:b/>
          <w:bCs/>
          <w:sz w:val="22"/>
          <w:szCs w:val="26"/>
        </w:rPr>
        <w:t xml:space="preserve">3.1 </w:t>
      </w:r>
      <w:r w:rsidRPr="007F3953">
        <w:rPr>
          <w:sz w:val="22"/>
          <w:szCs w:val="26"/>
        </w:rPr>
        <w:t>Eczaneler arasında eşitlik ilkesine dayanan sıralı dağıtım sistemi esasları Gaziantep Eczacı Odası tarafından belirlenir ve yayımlanır. GEO, protokol hükümlerini dağıtım gruplarını ve kotalarını her dönem yeniden düzenleme yetkisine sahiptir. Bu kota ve kutu adetlerini veya sıralamayla ilgili işleyişe ilişkin tüm konularda değişiklik yapma, yeni yöntem belirleme, ekleme hakkına protokollerin ilgili maddeleri gereği 8.Bölge Gaziantep Eczacı Odası yetkilidir.</w:t>
      </w:r>
    </w:p>
    <w:p w:rsidR="00954A5A" w:rsidRPr="007F3953" w:rsidRDefault="00954A5A" w:rsidP="00954A5A">
      <w:pPr>
        <w:spacing w:before="120"/>
        <w:jc w:val="both"/>
        <w:rPr>
          <w:sz w:val="22"/>
          <w:szCs w:val="26"/>
        </w:rPr>
      </w:pPr>
      <w:r w:rsidRPr="007F3953">
        <w:rPr>
          <w:b/>
          <w:bCs/>
          <w:sz w:val="22"/>
          <w:szCs w:val="26"/>
        </w:rPr>
        <w:t>3.2.</w:t>
      </w:r>
      <w:r w:rsidRPr="007F3953">
        <w:rPr>
          <w:sz w:val="22"/>
          <w:szCs w:val="26"/>
        </w:rPr>
        <w:t xml:space="preserve"> Sıralı Dağıtım Sistemine girecek eczaneler; bu protokolün girmek istedikleri dağıtım grupları ve kurumları bu protokolü imzalayarak </w:t>
      </w:r>
      <w:proofErr w:type="spellStart"/>
      <w:r w:rsidRPr="007F3953">
        <w:rPr>
          <w:sz w:val="22"/>
          <w:szCs w:val="26"/>
        </w:rPr>
        <w:t>GEO’na</w:t>
      </w:r>
      <w:proofErr w:type="spellEnd"/>
      <w:r w:rsidRPr="007F3953">
        <w:rPr>
          <w:sz w:val="22"/>
          <w:szCs w:val="26"/>
        </w:rPr>
        <w:t xml:space="preserve"> bildirmek zorundadır. Eczaneler sadece bildirdikleri dağıtım grubu reçetelerini karşılayabileceklerdir.</w:t>
      </w:r>
    </w:p>
    <w:p w:rsidR="00954A5A" w:rsidRPr="007F3953" w:rsidRDefault="00954A5A" w:rsidP="00954A5A">
      <w:pPr>
        <w:spacing w:before="120"/>
        <w:jc w:val="both"/>
        <w:rPr>
          <w:color w:val="FF0000"/>
          <w:sz w:val="22"/>
          <w:szCs w:val="26"/>
        </w:rPr>
      </w:pPr>
      <w:r w:rsidRPr="007F3953">
        <w:rPr>
          <w:b/>
          <w:bCs/>
          <w:sz w:val="22"/>
          <w:szCs w:val="26"/>
        </w:rPr>
        <w:t>3.3.</w:t>
      </w:r>
      <w:r w:rsidRPr="007F3953">
        <w:rPr>
          <w:sz w:val="22"/>
          <w:szCs w:val="26"/>
        </w:rPr>
        <w:t xml:space="preserve"> </w:t>
      </w:r>
      <w:proofErr w:type="spellStart"/>
      <w:r w:rsidRPr="007F3953">
        <w:rPr>
          <w:sz w:val="22"/>
          <w:szCs w:val="26"/>
        </w:rPr>
        <w:t>GEO’na</w:t>
      </w:r>
      <w:proofErr w:type="spellEnd"/>
      <w:r w:rsidRPr="007F3953">
        <w:rPr>
          <w:sz w:val="22"/>
          <w:szCs w:val="26"/>
        </w:rPr>
        <w:t xml:space="preserve"> yazılı olarak başvuran ve sıralı dağıtım</w:t>
      </w:r>
      <w:r w:rsidRPr="007F3953">
        <w:rPr>
          <w:b/>
          <w:bCs/>
          <w:sz w:val="22"/>
          <w:szCs w:val="26"/>
        </w:rPr>
        <w:t xml:space="preserve"> </w:t>
      </w:r>
      <w:r w:rsidRPr="007F3953">
        <w:rPr>
          <w:sz w:val="22"/>
          <w:szCs w:val="26"/>
        </w:rPr>
        <w:t xml:space="preserve">sistemine katılmak isteyen eczaneler arasındaki </w:t>
      </w:r>
      <w:r w:rsidRPr="007F3953">
        <w:rPr>
          <w:color w:val="FF0000"/>
          <w:sz w:val="22"/>
          <w:szCs w:val="26"/>
        </w:rPr>
        <w:t xml:space="preserve">sıralama,   üst limitli olarak planlanan ilaç grupları dışında kalan gruplar için protokolün ek 4 belgesi 4. Maddesi gereği mevcut bulunan sistemler dışında kalan ilaç grupları için </w:t>
      </w:r>
      <w:r w:rsidRPr="007F3953">
        <w:rPr>
          <w:sz w:val="22"/>
          <w:szCs w:val="26"/>
        </w:rPr>
        <w:t>oda tarafından kura ile belirlenecektir.</w:t>
      </w:r>
    </w:p>
    <w:p w:rsidR="00954A5A" w:rsidRPr="007F3953" w:rsidRDefault="00954A5A" w:rsidP="00954A5A">
      <w:pPr>
        <w:spacing w:before="120"/>
        <w:jc w:val="both"/>
        <w:rPr>
          <w:sz w:val="22"/>
          <w:szCs w:val="26"/>
        </w:rPr>
      </w:pPr>
      <w:r w:rsidRPr="007F3953">
        <w:rPr>
          <w:b/>
          <w:bCs/>
          <w:sz w:val="22"/>
          <w:szCs w:val="26"/>
        </w:rPr>
        <w:t xml:space="preserve">3.4. sıralamaya </w:t>
      </w:r>
      <w:proofErr w:type="gramStart"/>
      <w:r w:rsidRPr="007F3953">
        <w:rPr>
          <w:b/>
          <w:bCs/>
          <w:sz w:val="22"/>
          <w:szCs w:val="26"/>
        </w:rPr>
        <w:t>dahil</w:t>
      </w:r>
      <w:proofErr w:type="gramEnd"/>
      <w:r w:rsidRPr="007F3953">
        <w:rPr>
          <w:b/>
          <w:bCs/>
          <w:sz w:val="22"/>
          <w:szCs w:val="26"/>
        </w:rPr>
        <w:t xml:space="preserve"> olmak isteyen eczaneler</w:t>
      </w:r>
      <w:r w:rsidRPr="007F3953">
        <w:rPr>
          <w:sz w:val="22"/>
          <w:szCs w:val="26"/>
        </w:rPr>
        <w:t xml:space="preserve"> başvuru sıralarına göre, başvuru tarihindeki tur bittikten sonra, bir sonraki turda dağıtım sırasının sonuna ilave edileceklerdir. </w:t>
      </w:r>
    </w:p>
    <w:p w:rsidR="00954A5A" w:rsidRPr="007F3953" w:rsidRDefault="00954A5A" w:rsidP="00954A5A">
      <w:pPr>
        <w:spacing w:before="120"/>
        <w:jc w:val="both"/>
        <w:rPr>
          <w:sz w:val="22"/>
          <w:szCs w:val="26"/>
        </w:rPr>
      </w:pPr>
      <w:r w:rsidRPr="007F3953">
        <w:rPr>
          <w:b/>
          <w:bCs/>
          <w:sz w:val="22"/>
          <w:szCs w:val="26"/>
        </w:rPr>
        <w:t>3.5.</w:t>
      </w:r>
      <w:r w:rsidRPr="007F3953">
        <w:rPr>
          <w:sz w:val="22"/>
          <w:szCs w:val="26"/>
        </w:rPr>
        <w:t xml:space="preserve"> Sıralı dağıtım kapsamındaki eczacılar dağıtım gruplarını değiştirmek veya sıradan çıkmak istemeleri durumunda </w:t>
      </w:r>
      <w:proofErr w:type="spellStart"/>
      <w:r w:rsidRPr="007F3953">
        <w:rPr>
          <w:sz w:val="22"/>
          <w:szCs w:val="26"/>
        </w:rPr>
        <w:t>GEO’na</w:t>
      </w:r>
      <w:proofErr w:type="spellEnd"/>
      <w:r w:rsidRPr="007F3953">
        <w:rPr>
          <w:sz w:val="22"/>
          <w:szCs w:val="26"/>
        </w:rPr>
        <w:t xml:space="preserve"> yazılı olarak başvuru yapacaklardır. Bu durumdaki eczacılar tekrar sıralamaya dâhil olmak istediklerinde </w:t>
      </w:r>
      <w:proofErr w:type="gramStart"/>
      <w:r w:rsidRPr="007F3953">
        <w:rPr>
          <w:sz w:val="22"/>
          <w:szCs w:val="26"/>
        </w:rPr>
        <w:t>3.4</w:t>
      </w:r>
      <w:proofErr w:type="gramEnd"/>
      <w:r w:rsidRPr="007F3953">
        <w:rPr>
          <w:sz w:val="22"/>
          <w:szCs w:val="26"/>
        </w:rPr>
        <w:t>. madde hükümleri uygulanacaktır. Eczaneler arası sıra değişimi kesinlikle kabul edilmeyecektir.</w:t>
      </w:r>
    </w:p>
    <w:p w:rsidR="00954A5A" w:rsidRPr="007F3953" w:rsidRDefault="00954A5A" w:rsidP="00954A5A">
      <w:pPr>
        <w:spacing w:before="120"/>
        <w:jc w:val="both"/>
        <w:rPr>
          <w:sz w:val="22"/>
          <w:szCs w:val="26"/>
        </w:rPr>
      </w:pPr>
      <w:r w:rsidRPr="007F3953">
        <w:rPr>
          <w:b/>
          <w:bCs/>
          <w:sz w:val="22"/>
          <w:szCs w:val="26"/>
        </w:rPr>
        <w:lastRenderedPageBreak/>
        <w:t>3.6.</w:t>
      </w:r>
      <w:r w:rsidRPr="007F3953">
        <w:rPr>
          <w:sz w:val="22"/>
          <w:szCs w:val="26"/>
        </w:rPr>
        <w:t xml:space="preserve"> Sıralı dağıtım sistemi dâhilinde, GEO tarafından sırası bildirilen eczacının geçerli ve GEO tarafından kabul edilen mazereti nedeniyle reçeteyi karşılayamaması durumunda, sıra bir sonraki eczaneye geçmektedir. Ayrıca ilgili reçete tutarı bu eczanenin kotasından düşülür. GEO gerek görmesi durumunda bu mazeretin belgelendirilmesini eczacıdan isteyebilir.</w:t>
      </w:r>
    </w:p>
    <w:p w:rsidR="00954A5A" w:rsidRDefault="00954A5A" w:rsidP="00954A5A">
      <w:pPr>
        <w:spacing w:before="120"/>
        <w:jc w:val="both"/>
        <w:rPr>
          <w:sz w:val="22"/>
          <w:szCs w:val="26"/>
        </w:rPr>
      </w:pPr>
      <w:r w:rsidRPr="007F3953">
        <w:rPr>
          <w:b/>
          <w:bCs/>
          <w:sz w:val="22"/>
          <w:szCs w:val="26"/>
        </w:rPr>
        <w:t>3.7</w:t>
      </w:r>
      <w:r w:rsidRPr="007F3953">
        <w:rPr>
          <w:b/>
          <w:sz w:val="22"/>
          <w:szCs w:val="26"/>
        </w:rPr>
        <w:t>.</w:t>
      </w:r>
      <w:r w:rsidRPr="007F3953">
        <w:rPr>
          <w:sz w:val="22"/>
          <w:szCs w:val="26"/>
        </w:rPr>
        <w:t xml:space="preserve"> Sıralı dağıtım sisteminde sırası gelen eczacının geçerli ve GEO tarafından kabul edilir bir mazereti olmaksızın reçeteyi karşılamaması durumunda, </w:t>
      </w:r>
      <w:r w:rsidRPr="007F3953">
        <w:rPr>
          <w:color w:val="FF0000"/>
          <w:sz w:val="22"/>
          <w:szCs w:val="26"/>
        </w:rPr>
        <w:t>sırası atlanır, tekrarında 6 ay süre ile sıralamadan çıkarılır.</w:t>
      </w:r>
      <w:r w:rsidRPr="007F3953">
        <w:rPr>
          <w:sz w:val="22"/>
          <w:szCs w:val="26"/>
        </w:rPr>
        <w:t xml:space="preserve"> </w:t>
      </w:r>
    </w:p>
    <w:p w:rsidR="00954A5A" w:rsidRPr="007F3953" w:rsidRDefault="00954A5A" w:rsidP="00954A5A">
      <w:pPr>
        <w:spacing w:before="120"/>
        <w:jc w:val="both"/>
        <w:rPr>
          <w:sz w:val="22"/>
          <w:szCs w:val="26"/>
        </w:rPr>
      </w:pPr>
      <w:r>
        <w:rPr>
          <w:sz w:val="22"/>
          <w:szCs w:val="26"/>
        </w:rPr>
        <w:t>Üst limitli ve sıralı dağıtım sisteminde eczane tarafından sehven limit aşımı olması halinde ilk tespitte yönetim kurulu kararıyla reçete onayı yapılır. İkinci defa aynı durumun tekrarı halinde yine yönetim kurulu kararıyla reçete girişine izin verilmez ve onayı yapılmaz.</w:t>
      </w:r>
    </w:p>
    <w:p w:rsidR="00954A5A" w:rsidRPr="007F3953" w:rsidRDefault="00954A5A" w:rsidP="00954A5A">
      <w:pPr>
        <w:spacing w:before="120"/>
        <w:jc w:val="both"/>
        <w:rPr>
          <w:sz w:val="22"/>
          <w:szCs w:val="26"/>
        </w:rPr>
      </w:pPr>
      <w:r w:rsidRPr="007F3953">
        <w:rPr>
          <w:b/>
          <w:bCs/>
          <w:sz w:val="22"/>
          <w:szCs w:val="26"/>
        </w:rPr>
        <w:t xml:space="preserve">3.8. </w:t>
      </w:r>
      <w:r w:rsidRPr="007F3953">
        <w:rPr>
          <w:sz w:val="22"/>
          <w:szCs w:val="26"/>
        </w:rPr>
        <w:t xml:space="preserve">Bu protokolün taraflar arasında imzalanmasından sonra, GEO tarafından belirlenerek yayımlanan sıralı dağıtım sistemi esaslarına, eczacılar uymak zorunda olup, bu amaçla </w:t>
      </w:r>
      <w:r w:rsidRPr="007F3953">
        <w:rPr>
          <w:color w:val="FF0000"/>
          <w:sz w:val="22"/>
          <w:szCs w:val="26"/>
        </w:rPr>
        <w:t xml:space="preserve">TEB ve GEO </w:t>
      </w:r>
      <w:r w:rsidRPr="007F3953">
        <w:rPr>
          <w:sz w:val="22"/>
          <w:szCs w:val="26"/>
        </w:rPr>
        <w:t>tarafından uygulamaya konulan bilgisayar sistemlerini takip edecek ve gereklerini yerine getireceklerdir.</w:t>
      </w:r>
    </w:p>
    <w:p w:rsidR="00954A5A" w:rsidRPr="007F3953" w:rsidRDefault="00954A5A" w:rsidP="00954A5A">
      <w:pPr>
        <w:spacing w:before="120"/>
        <w:jc w:val="both"/>
        <w:rPr>
          <w:sz w:val="22"/>
          <w:szCs w:val="26"/>
        </w:rPr>
      </w:pPr>
      <w:r w:rsidRPr="007F3953">
        <w:rPr>
          <w:b/>
          <w:bCs/>
          <w:sz w:val="22"/>
          <w:szCs w:val="26"/>
        </w:rPr>
        <w:t>3.9.</w:t>
      </w:r>
      <w:r w:rsidRPr="007F3953">
        <w:rPr>
          <w:sz w:val="22"/>
          <w:szCs w:val="26"/>
        </w:rPr>
        <w:t xml:space="preserve"> Reçetelerin eczaneye görsel olarak ulaştırılmasından sonra, eczane tarafından gerekli kontroller yapılacak, reçetenin mevzuata uygunluğu eczacı tarafından kontrol edilecek daha sonra reçetenin kabul edilebilir olduğu onaylanarak GEO’ </w:t>
      </w:r>
      <w:proofErr w:type="spellStart"/>
      <w:r w:rsidRPr="007F3953">
        <w:rPr>
          <w:sz w:val="22"/>
          <w:szCs w:val="26"/>
        </w:rPr>
        <w:t>na</w:t>
      </w:r>
      <w:proofErr w:type="spellEnd"/>
      <w:r w:rsidRPr="007F3953">
        <w:rPr>
          <w:sz w:val="22"/>
          <w:szCs w:val="26"/>
        </w:rPr>
        <w:t xml:space="preserve"> bilgi verilecektir. Bu şekilde onaylanan reçetelerin sorumluluğu eczacıya ait </w:t>
      </w:r>
      <w:proofErr w:type="gramStart"/>
      <w:r w:rsidRPr="007F3953">
        <w:rPr>
          <w:sz w:val="22"/>
          <w:szCs w:val="26"/>
        </w:rPr>
        <w:t>olacaktır.Reçetelerin</w:t>
      </w:r>
      <w:proofErr w:type="gramEnd"/>
      <w:r w:rsidRPr="007F3953">
        <w:rPr>
          <w:sz w:val="22"/>
          <w:szCs w:val="26"/>
        </w:rPr>
        <w:t xml:space="preserve"> geri ödeme koşullarına uygunluğunun denetim sorumluluğu eczaneye aittir.</w:t>
      </w:r>
    </w:p>
    <w:p w:rsidR="00954A5A" w:rsidRPr="007F3953" w:rsidRDefault="00954A5A" w:rsidP="00954A5A">
      <w:pPr>
        <w:spacing w:before="120"/>
        <w:jc w:val="both"/>
        <w:rPr>
          <w:sz w:val="22"/>
          <w:szCs w:val="26"/>
        </w:rPr>
      </w:pPr>
      <w:r w:rsidRPr="007F3953">
        <w:rPr>
          <w:b/>
          <w:bCs/>
          <w:sz w:val="22"/>
          <w:szCs w:val="26"/>
        </w:rPr>
        <w:t>3.10</w:t>
      </w:r>
      <w:r w:rsidRPr="007F3953">
        <w:rPr>
          <w:b/>
          <w:sz w:val="22"/>
          <w:szCs w:val="26"/>
        </w:rPr>
        <w:t>.</w:t>
      </w:r>
      <w:r w:rsidRPr="007F3953">
        <w:rPr>
          <w:sz w:val="22"/>
          <w:szCs w:val="26"/>
        </w:rPr>
        <w:t xml:space="preserve"> GEO sıradaki eczaneye reçeteyi gönderdikten sonra, eczane sistemden reçeteyi onaylayacak bu işlem sonrasında en geç 2 saat içinde ilacın GEO sıralı dağıtım biriminde bulunmasını sağlamak sıradaki eczacının sorumluluğundadır.  </w:t>
      </w:r>
    </w:p>
    <w:p w:rsidR="00954A5A" w:rsidRPr="007F3953" w:rsidRDefault="00954A5A" w:rsidP="00954A5A">
      <w:pPr>
        <w:spacing w:before="120"/>
        <w:jc w:val="both"/>
        <w:rPr>
          <w:sz w:val="22"/>
          <w:szCs w:val="26"/>
        </w:rPr>
      </w:pPr>
      <w:r w:rsidRPr="007F3953">
        <w:rPr>
          <w:sz w:val="22"/>
          <w:szCs w:val="26"/>
        </w:rPr>
        <w:t xml:space="preserve">Hastanın eczaneye gittiği durumlarda ise hasta veya yakını eczanede bulunduğu sırada en geç iki saat içinde ilaç temin edilecektir. </w:t>
      </w:r>
    </w:p>
    <w:p w:rsidR="00954A5A" w:rsidRPr="007F3953" w:rsidRDefault="00954A5A" w:rsidP="00954A5A">
      <w:pPr>
        <w:spacing w:before="120"/>
        <w:jc w:val="both"/>
        <w:rPr>
          <w:sz w:val="22"/>
          <w:szCs w:val="26"/>
        </w:rPr>
      </w:pPr>
      <w:r w:rsidRPr="007F3953">
        <w:rPr>
          <w:sz w:val="22"/>
          <w:szCs w:val="26"/>
        </w:rPr>
        <w:t xml:space="preserve"> Bu konuda gereğini</w:t>
      </w:r>
      <w:r w:rsidRPr="007F3953">
        <w:rPr>
          <w:color w:val="FF0000"/>
          <w:sz w:val="22"/>
          <w:szCs w:val="26"/>
        </w:rPr>
        <w:t xml:space="preserve"> 2</w:t>
      </w:r>
      <w:r w:rsidRPr="007F3953">
        <w:rPr>
          <w:sz w:val="22"/>
          <w:szCs w:val="26"/>
        </w:rPr>
        <w:t xml:space="preserve"> defa yapmayan eczanenin durumu tutanakla tespit edilecek ve </w:t>
      </w:r>
      <w:proofErr w:type="gramStart"/>
      <w:r w:rsidRPr="007F3953">
        <w:rPr>
          <w:sz w:val="22"/>
          <w:szCs w:val="26"/>
        </w:rPr>
        <w:t>3.7</w:t>
      </w:r>
      <w:proofErr w:type="gramEnd"/>
      <w:r w:rsidRPr="007F3953">
        <w:rPr>
          <w:sz w:val="22"/>
          <w:szCs w:val="26"/>
        </w:rPr>
        <w:t xml:space="preserve">. madde ve EK-4 belge hükümleri uygulanacaktır. </w:t>
      </w:r>
    </w:p>
    <w:p w:rsidR="00954A5A" w:rsidRPr="007F3953" w:rsidRDefault="00954A5A" w:rsidP="00954A5A">
      <w:pPr>
        <w:spacing w:before="120"/>
        <w:jc w:val="both"/>
        <w:rPr>
          <w:sz w:val="22"/>
          <w:szCs w:val="26"/>
        </w:rPr>
      </w:pPr>
      <w:r w:rsidRPr="007F3953">
        <w:rPr>
          <w:sz w:val="22"/>
          <w:szCs w:val="26"/>
        </w:rPr>
        <w:t xml:space="preserve">Gece ve tatil günlerinde (Pazartesi – Cuma saat 18.00 – 08.00 arası, Cumartesi 13.00’dan Pazartesi 08.00’a kadar) reçeteler, </w:t>
      </w:r>
    </w:p>
    <w:p w:rsidR="00954A5A" w:rsidRPr="007F3953" w:rsidRDefault="00954A5A" w:rsidP="00954A5A">
      <w:pPr>
        <w:spacing w:before="120"/>
        <w:jc w:val="both"/>
        <w:rPr>
          <w:sz w:val="22"/>
          <w:szCs w:val="26"/>
        </w:rPr>
      </w:pPr>
      <w:r w:rsidRPr="007F3953">
        <w:rPr>
          <w:sz w:val="22"/>
          <w:szCs w:val="26"/>
        </w:rPr>
        <w:t>Mevcut nöbetçi eczanelerce karşılanacaktır. Bu biçimdeki reçetelerin onayı esnasında, reçete tutarları ilgili nöbetçi eczanenin limitinden düşülecektir. REÇETE TARİHİ NÖBET TARİHİ İLE UYUMLU OLACAKTIR.</w:t>
      </w:r>
    </w:p>
    <w:p w:rsidR="00954A5A" w:rsidRPr="007F3953" w:rsidRDefault="00954A5A" w:rsidP="00954A5A">
      <w:pPr>
        <w:spacing w:before="120"/>
        <w:jc w:val="both"/>
        <w:rPr>
          <w:sz w:val="22"/>
          <w:szCs w:val="26"/>
        </w:rPr>
      </w:pPr>
      <w:r w:rsidRPr="007F3953">
        <w:rPr>
          <w:b/>
          <w:sz w:val="22"/>
          <w:szCs w:val="26"/>
        </w:rPr>
        <w:t xml:space="preserve">3.11. </w:t>
      </w:r>
      <w:r w:rsidRPr="007F3953">
        <w:rPr>
          <w:sz w:val="22"/>
          <w:szCs w:val="26"/>
        </w:rPr>
        <w:t xml:space="preserve">Kapsam </w:t>
      </w:r>
      <w:proofErr w:type="gramStart"/>
      <w:r w:rsidRPr="007F3953">
        <w:rPr>
          <w:sz w:val="22"/>
          <w:szCs w:val="26"/>
        </w:rPr>
        <w:t>dahilindeki</w:t>
      </w:r>
      <w:proofErr w:type="gramEnd"/>
      <w:r w:rsidRPr="007F3953">
        <w:rPr>
          <w:sz w:val="22"/>
          <w:szCs w:val="26"/>
        </w:rPr>
        <w:t xml:space="preserve"> reçetelerin karşılama usul ve esaslarına uymayan eczacılar ilk olarak yazılı olarak uyarılır. Daha sonra TEB Merkez Heyeti tarafından 5.000 (</w:t>
      </w:r>
      <w:proofErr w:type="spellStart"/>
      <w:r w:rsidRPr="007F3953">
        <w:rPr>
          <w:sz w:val="22"/>
          <w:szCs w:val="26"/>
        </w:rPr>
        <w:t>beşbin</w:t>
      </w:r>
      <w:proofErr w:type="spellEnd"/>
      <w:r w:rsidRPr="007F3953">
        <w:rPr>
          <w:sz w:val="22"/>
          <w:szCs w:val="26"/>
        </w:rPr>
        <w:t xml:space="preserve">) TL para cezası uygulanır. Üçüncü ihlalde ise sisteme </w:t>
      </w:r>
      <w:proofErr w:type="gramStart"/>
      <w:r w:rsidRPr="007F3953">
        <w:rPr>
          <w:sz w:val="22"/>
          <w:szCs w:val="26"/>
        </w:rPr>
        <w:t>dahil</w:t>
      </w:r>
      <w:proofErr w:type="gramEnd"/>
      <w:r w:rsidRPr="007F3953">
        <w:rPr>
          <w:sz w:val="22"/>
          <w:szCs w:val="26"/>
        </w:rPr>
        <w:t xml:space="preserve"> tüm sıralardan altı ay süre ile çıkarılır.</w:t>
      </w:r>
    </w:p>
    <w:p w:rsidR="00954A5A" w:rsidRPr="007F3953" w:rsidRDefault="00954A5A" w:rsidP="00954A5A">
      <w:pPr>
        <w:spacing w:before="120"/>
        <w:jc w:val="both"/>
        <w:rPr>
          <w:sz w:val="22"/>
          <w:szCs w:val="26"/>
        </w:rPr>
      </w:pPr>
      <w:r w:rsidRPr="007F3953">
        <w:rPr>
          <w:b/>
          <w:bCs/>
          <w:sz w:val="22"/>
          <w:szCs w:val="26"/>
        </w:rPr>
        <w:t>3.12.</w:t>
      </w:r>
      <w:r w:rsidRPr="007F3953">
        <w:rPr>
          <w:sz w:val="22"/>
          <w:szCs w:val="26"/>
        </w:rPr>
        <w:t xml:space="preserve"> Reçete, sevk kâğıdı veya sağlık raporu gibi belgelerin eksikliklerinin giderilmesi VE SUT KURALLARINA UYUMU konusundaki tüm sorumluluk reçeteyi karşılayan eczaneye aittir. </w:t>
      </w:r>
    </w:p>
    <w:p w:rsidR="00954A5A" w:rsidRPr="007F3953" w:rsidRDefault="00954A5A" w:rsidP="00954A5A">
      <w:pPr>
        <w:spacing w:before="120"/>
        <w:jc w:val="both"/>
        <w:rPr>
          <w:sz w:val="22"/>
          <w:szCs w:val="26"/>
        </w:rPr>
      </w:pPr>
      <w:r w:rsidRPr="007F3953">
        <w:rPr>
          <w:b/>
          <w:bCs/>
          <w:sz w:val="22"/>
          <w:szCs w:val="26"/>
        </w:rPr>
        <w:t xml:space="preserve">3.13. </w:t>
      </w:r>
      <w:r w:rsidRPr="007F3953">
        <w:rPr>
          <w:bCs/>
          <w:sz w:val="22"/>
          <w:szCs w:val="26"/>
        </w:rPr>
        <w:t>G</w:t>
      </w:r>
      <w:r w:rsidRPr="007F3953">
        <w:rPr>
          <w:sz w:val="22"/>
          <w:szCs w:val="26"/>
        </w:rPr>
        <w:t xml:space="preserve">EO sıralı dağıtım sistemi dışında karşılanan reçeteler eczanenin sırada olup olmadığına bakılmaksızın GEO tarafından </w:t>
      </w:r>
      <w:r w:rsidRPr="007F3953">
        <w:rPr>
          <w:b/>
          <w:sz w:val="22"/>
          <w:szCs w:val="26"/>
        </w:rPr>
        <w:t>kesinlikle</w:t>
      </w:r>
      <w:r w:rsidRPr="007F3953">
        <w:rPr>
          <w:sz w:val="22"/>
          <w:szCs w:val="26"/>
        </w:rPr>
        <w:t xml:space="preserve"> onaylanmayacaktır. </w:t>
      </w:r>
    </w:p>
    <w:p w:rsidR="00954A5A" w:rsidRPr="007F3953" w:rsidRDefault="00954A5A" w:rsidP="00954A5A">
      <w:pPr>
        <w:spacing w:before="120"/>
        <w:jc w:val="both"/>
        <w:rPr>
          <w:sz w:val="22"/>
          <w:szCs w:val="26"/>
        </w:rPr>
      </w:pPr>
      <w:r w:rsidRPr="007F3953">
        <w:rPr>
          <w:b/>
          <w:bCs/>
          <w:sz w:val="22"/>
          <w:szCs w:val="26"/>
        </w:rPr>
        <w:t xml:space="preserve">3.14. </w:t>
      </w:r>
      <w:r w:rsidRPr="007F3953">
        <w:rPr>
          <w:bCs/>
          <w:sz w:val="22"/>
          <w:szCs w:val="26"/>
        </w:rPr>
        <w:t>Sıralı reçeteler</w:t>
      </w:r>
      <w:r w:rsidRPr="007F3953">
        <w:rPr>
          <w:sz w:val="22"/>
          <w:szCs w:val="26"/>
        </w:rPr>
        <w:t xml:space="preserve"> ilişkin katkı payı ile ilgili yetk</w:t>
      </w:r>
      <w:r w:rsidRPr="007F3953">
        <w:rPr>
          <w:color w:val="FF0000"/>
          <w:sz w:val="22"/>
          <w:szCs w:val="26"/>
        </w:rPr>
        <w:t xml:space="preserve">i Türk Eczacılar Birliği’nin yönetmelik ve Genelgeler çerçevesinde </w:t>
      </w:r>
      <w:r w:rsidRPr="007F3953">
        <w:rPr>
          <w:sz w:val="22"/>
          <w:szCs w:val="26"/>
        </w:rPr>
        <w:t xml:space="preserve">GEO Yönetim Kurulu’na aittir </w:t>
      </w:r>
      <w:r w:rsidRPr="007F3953">
        <w:rPr>
          <w:color w:val="FF0000"/>
          <w:sz w:val="22"/>
          <w:szCs w:val="26"/>
        </w:rPr>
        <w:t>ve belirleyeceği oran esastır.</w:t>
      </w:r>
      <w:r w:rsidRPr="007F3953">
        <w:rPr>
          <w:sz w:val="22"/>
          <w:szCs w:val="26"/>
        </w:rPr>
        <w:t xml:space="preserve"> Sıradaki eczacı GEO Yönetim Kurulu’nun katkı payı alınması, katkı payı oranı, vb. konularda alacağı kararları peşinen kabul eder. GEO Yönetim Kurulu katkı payı düzenlemesine ilişkin </w:t>
      </w:r>
      <w:r w:rsidRPr="007F3953">
        <w:rPr>
          <w:color w:val="FF0000"/>
          <w:sz w:val="22"/>
          <w:szCs w:val="26"/>
        </w:rPr>
        <w:t>değişiklik yapması durumunda</w:t>
      </w:r>
      <w:r w:rsidRPr="007F3953">
        <w:rPr>
          <w:sz w:val="22"/>
          <w:szCs w:val="26"/>
        </w:rPr>
        <w:t xml:space="preserve"> en az bir ay önceden üyelerine duyuru yapacaktır. </w:t>
      </w:r>
    </w:p>
    <w:p w:rsidR="00954A5A" w:rsidRPr="007F3953" w:rsidRDefault="00954A5A" w:rsidP="00954A5A">
      <w:pPr>
        <w:spacing w:before="120"/>
        <w:jc w:val="both"/>
        <w:rPr>
          <w:color w:val="FF0000"/>
          <w:sz w:val="22"/>
          <w:szCs w:val="26"/>
        </w:rPr>
      </w:pPr>
      <w:r w:rsidRPr="007F3953">
        <w:rPr>
          <w:color w:val="FF0000"/>
          <w:sz w:val="22"/>
          <w:szCs w:val="26"/>
        </w:rPr>
        <w:t xml:space="preserve">3.18 bu protokolün yürütülüşü ile ilgili olarak GEO reçetelerdeki 3.7 maddeler kapsamına giren ilaçların f,k bendi dışında </w:t>
      </w:r>
      <w:proofErr w:type="gramStart"/>
      <w:r w:rsidRPr="007F3953">
        <w:rPr>
          <w:color w:val="FF0000"/>
          <w:sz w:val="22"/>
          <w:szCs w:val="26"/>
        </w:rPr>
        <w:t>kalanların , geri</w:t>
      </w:r>
      <w:proofErr w:type="gramEnd"/>
      <w:r w:rsidRPr="007F3953">
        <w:rPr>
          <w:color w:val="FF0000"/>
          <w:sz w:val="22"/>
          <w:szCs w:val="26"/>
        </w:rPr>
        <w:t xml:space="preserve"> ödeme tutarlarından % 0.5 katkı payı alınır. Oranın belirlenmesi konusunda GEO tek başına karar almaya yetkilidir.</w:t>
      </w:r>
    </w:p>
    <w:p w:rsidR="00954A5A" w:rsidRPr="007F3953" w:rsidRDefault="00954A5A" w:rsidP="00954A5A">
      <w:pPr>
        <w:spacing w:before="120"/>
        <w:jc w:val="both"/>
        <w:rPr>
          <w:color w:val="FF0000"/>
          <w:sz w:val="22"/>
          <w:szCs w:val="26"/>
        </w:rPr>
      </w:pPr>
    </w:p>
    <w:p w:rsidR="00954A5A" w:rsidRPr="007F3953" w:rsidRDefault="00954A5A" w:rsidP="00954A5A">
      <w:pPr>
        <w:spacing w:before="120"/>
        <w:jc w:val="both"/>
        <w:rPr>
          <w:sz w:val="22"/>
          <w:szCs w:val="26"/>
        </w:rPr>
      </w:pPr>
      <w:r w:rsidRPr="007F3953">
        <w:rPr>
          <w:b/>
          <w:sz w:val="22"/>
          <w:szCs w:val="26"/>
        </w:rPr>
        <w:t xml:space="preserve">3.19 </w:t>
      </w:r>
      <w:r w:rsidRPr="007F3953">
        <w:rPr>
          <w:sz w:val="22"/>
          <w:szCs w:val="26"/>
        </w:rPr>
        <w:t>Bu protokolün yürütülüşü bağlı il ve ilçelerde, il ve ilçe temsilcilikleri tarafından yürütülecektir</w:t>
      </w:r>
    </w:p>
    <w:p w:rsidR="00954A5A" w:rsidRPr="007F3953" w:rsidRDefault="00954A5A" w:rsidP="00954A5A">
      <w:pPr>
        <w:jc w:val="both"/>
        <w:rPr>
          <w:b/>
          <w:bCs/>
          <w:sz w:val="22"/>
          <w:szCs w:val="26"/>
        </w:rPr>
      </w:pPr>
    </w:p>
    <w:p w:rsidR="00954A5A" w:rsidRPr="007F3953" w:rsidRDefault="00954A5A" w:rsidP="00954A5A">
      <w:pPr>
        <w:jc w:val="both"/>
        <w:rPr>
          <w:b/>
          <w:bCs/>
          <w:sz w:val="22"/>
          <w:szCs w:val="26"/>
        </w:rPr>
      </w:pPr>
      <w:r w:rsidRPr="007F3953">
        <w:rPr>
          <w:b/>
          <w:bCs/>
          <w:sz w:val="22"/>
          <w:szCs w:val="26"/>
        </w:rPr>
        <w:t xml:space="preserve">4. DAĞITIM KOTALARI </w:t>
      </w:r>
    </w:p>
    <w:p w:rsidR="00954A5A" w:rsidRPr="007F3953" w:rsidRDefault="00954A5A" w:rsidP="00954A5A">
      <w:pPr>
        <w:numPr>
          <w:ilvl w:val="1"/>
          <w:numId w:val="1"/>
        </w:numPr>
        <w:spacing w:before="120"/>
        <w:jc w:val="both"/>
        <w:rPr>
          <w:sz w:val="22"/>
          <w:szCs w:val="26"/>
        </w:rPr>
      </w:pPr>
      <w:r w:rsidRPr="007F3953">
        <w:rPr>
          <w:b/>
          <w:bCs/>
          <w:sz w:val="22"/>
          <w:szCs w:val="26"/>
        </w:rPr>
        <w:t>3.7 maddesi kapsamında sıralı dağım sistemine dâhil olan aşağıda belirtilen reçete guruplarını doğrudan Eczacı Odası’na veya İl/İlçe temsilciliğine yönlendirilecek sıradaki eczaneye telefon ile bilgi verilerek ilaçların hastaya ulaştırılması sağlanacaktır.</w:t>
      </w:r>
    </w:p>
    <w:p w:rsidR="00954A5A" w:rsidRPr="007F3953" w:rsidRDefault="00954A5A" w:rsidP="00954A5A">
      <w:pPr>
        <w:spacing w:before="120"/>
        <w:jc w:val="both"/>
        <w:rPr>
          <w:sz w:val="22"/>
          <w:szCs w:val="26"/>
        </w:rPr>
      </w:pPr>
      <w:r w:rsidRPr="007F3953">
        <w:rPr>
          <w:b/>
          <w:bCs/>
          <w:sz w:val="22"/>
          <w:szCs w:val="26"/>
        </w:rPr>
        <w:t xml:space="preserve"> </w:t>
      </w:r>
    </w:p>
    <w:p w:rsidR="00954A5A" w:rsidRPr="007F3953" w:rsidRDefault="00954A5A" w:rsidP="00954A5A">
      <w:pPr>
        <w:pStyle w:val="ListeParagraf1"/>
        <w:ind w:left="705"/>
        <w:jc w:val="both"/>
        <w:rPr>
          <w:i/>
          <w:sz w:val="22"/>
          <w:szCs w:val="26"/>
        </w:rPr>
      </w:pPr>
      <w:r w:rsidRPr="007F3953">
        <w:rPr>
          <w:b/>
          <w:i/>
          <w:sz w:val="22"/>
          <w:szCs w:val="26"/>
        </w:rPr>
        <w:t>a)-</w:t>
      </w:r>
      <w:r w:rsidRPr="007F3953">
        <w:rPr>
          <w:i/>
          <w:sz w:val="22"/>
          <w:szCs w:val="26"/>
        </w:rPr>
        <w:t>Mor ve turuncu reçeteye yazılması zorunlu olan ilaçların yer aldığı reçeteler,</w:t>
      </w:r>
    </w:p>
    <w:p w:rsidR="00954A5A" w:rsidRPr="007F3953" w:rsidRDefault="00954A5A" w:rsidP="00954A5A">
      <w:pPr>
        <w:pStyle w:val="ListeParagraf1"/>
        <w:ind w:left="705"/>
        <w:jc w:val="both"/>
        <w:rPr>
          <w:i/>
          <w:sz w:val="22"/>
          <w:szCs w:val="26"/>
        </w:rPr>
      </w:pPr>
      <w:r w:rsidRPr="007F3953">
        <w:rPr>
          <w:b/>
          <w:i/>
          <w:sz w:val="22"/>
          <w:szCs w:val="26"/>
        </w:rPr>
        <w:t>b)-</w:t>
      </w:r>
      <w:r w:rsidRPr="007F3953">
        <w:rPr>
          <w:i/>
          <w:sz w:val="22"/>
          <w:szCs w:val="26"/>
        </w:rPr>
        <w:t xml:space="preserve"> İşyeri hekimi tarafından yazılan reçeteler,</w:t>
      </w:r>
    </w:p>
    <w:p w:rsidR="00954A5A" w:rsidRPr="007F3953" w:rsidRDefault="00954A5A" w:rsidP="00954A5A">
      <w:pPr>
        <w:pStyle w:val="ListeParagraf1"/>
        <w:ind w:left="0" w:firstLine="705"/>
        <w:jc w:val="both"/>
        <w:rPr>
          <w:i/>
          <w:sz w:val="22"/>
          <w:szCs w:val="26"/>
        </w:rPr>
      </w:pPr>
      <w:r w:rsidRPr="007F3953">
        <w:rPr>
          <w:b/>
          <w:i/>
          <w:sz w:val="22"/>
          <w:szCs w:val="26"/>
        </w:rPr>
        <w:t>c)-</w:t>
      </w:r>
      <w:r w:rsidRPr="007F3953">
        <w:rPr>
          <w:i/>
          <w:sz w:val="22"/>
          <w:szCs w:val="26"/>
        </w:rPr>
        <w:t xml:space="preserve"> </w:t>
      </w:r>
      <w:proofErr w:type="spellStart"/>
      <w:r w:rsidRPr="007F3953">
        <w:rPr>
          <w:i/>
          <w:sz w:val="22"/>
          <w:szCs w:val="26"/>
        </w:rPr>
        <w:t>Eritropoietin</w:t>
      </w:r>
      <w:proofErr w:type="spellEnd"/>
      <w:r w:rsidRPr="007F3953">
        <w:rPr>
          <w:i/>
          <w:sz w:val="22"/>
          <w:szCs w:val="26"/>
        </w:rPr>
        <w:t xml:space="preserve"> ve </w:t>
      </w:r>
      <w:proofErr w:type="spellStart"/>
      <w:r w:rsidRPr="007F3953">
        <w:rPr>
          <w:i/>
          <w:sz w:val="22"/>
          <w:szCs w:val="26"/>
        </w:rPr>
        <w:t>darbepoetin</w:t>
      </w:r>
      <w:proofErr w:type="spellEnd"/>
      <w:r w:rsidRPr="007F3953">
        <w:rPr>
          <w:i/>
          <w:sz w:val="22"/>
          <w:szCs w:val="26"/>
        </w:rPr>
        <w:t xml:space="preserve"> preparatlarını ihtiva eden reçeteler,</w:t>
      </w:r>
    </w:p>
    <w:p w:rsidR="00954A5A" w:rsidRPr="007F3953" w:rsidRDefault="00954A5A" w:rsidP="00954A5A">
      <w:pPr>
        <w:pStyle w:val="ListeParagraf1"/>
        <w:jc w:val="both"/>
        <w:rPr>
          <w:i/>
          <w:sz w:val="22"/>
          <w:szCs w:val="26"/>
        </w:rPr>
      </w:pPr>
      <w:r w:rsidRPr="007F3953">
        <w:rPr>
          <w:b/>
          <w:i/>
          <w:sz w:val="22"/>
          <w:szCs w:val="26"/>
        </w:rPr>
        <w:t>ç</w:t>
      </w:r>
      <w:r w:rsidRPr="007F3953">
        <w:rPr>
          <w:i/>
          <w:sz w:val="22"/>
          <w:szCs w:val="26"/>
        </w:rPr>
        <w:t xml:space="preserve">) Özel </w:t>
      </w:r>
      <w:proofErr w:type="gramStart"/>
      <w:r w:rsidRPr="007F3953">
        <w:rPr>
          <w:i/>
          <w:sz w:val="22"/>
          <w:szCs w:val="26"/>
        </w:rPr>
        <w:t>yada</w:t>
      </w:r>
      <w:proofErr w:type="gramEnd"/>
      <w:r w:rsidRPr="007F3953">
        <w:rPr>
          <w:i/>
          <w:sz w:val="22"/>
          <w:szCs w:val="26"/>
        </w:rPr>
        <w:t xml:space="preserve"> Kamu Diyaliz Merkezlerinde düzenlenmiş tüm reçeteler,</w:t>
      </w:r>
    </w:p>
    <w:p w:rsidR="00954A5A" w:rsidRPr="007F3953" w:rsidRDefault="00954A5A" w:rsidP="00954A5A">
      <w:pPr>
        <w:pStyle w:val="ListeParagraf1"/>
        <w:ind w:left="705"/>
        <w:jc w:val="both"/>
        <w:rPr>
          <w:i/>
          <w:sz w:val="22"/>
          <w:szCs w:val="26"/>
        </w:rPr>
      </w:pPr>
      <w:r w:rsidRPr="007F3953">
        <w:rPr>
          <w:b/>
          <w:i/>
          <w:sz w:val="22"/>
          <w:szCs w:val="26"/>
        </w:rPr>
        <w:t>d)-</w:t>
      </w:r>
      <w:r w:rsidRPr="007F3953">
        <w:rPr>
          <w:i/>
          <w:sz w:val="22"/>
          <w:szCs w:val="26"/>
        </w:rPr>
        <w:t xml:space="preserve"> Diyaliz solüsyonlarını ihtiva eden reçeteler,</w:t>
      </w:r>
    </w:p>
    <w:p w:rsidR="00954A5A" w:rsidRPr="007F3953" w:rsidRDefault="00954A5A" w:rsidP="00954A5A">
      <w:pPr>
        <w:pStyle w:val="ListeParagraf1"/>
        <w:ind w:left="705"/>
        <w:jc w:val="both"/>
        <w:rPr>
          <w:i/>
          <w:sz w:val="22"/>
          <w:szCs w:val="26"/>
        </w:rPr>
      </w:pPr>
      <w:r w:rsidRPr="007F3953">
        <w:rPr>
          <w:b/>
          <w:i/>
          <w:sz w:val="22"/>
          <w:szCs w:val="26"/>
        </w:rPr>
        <w:t>e)-</w:t>
      </w:r>
      <w:r w:rsidRPr="007F3953">
        <w:rPr>
          <w:i/>
          <w:sz w:val="22"/>
          <w:szCs w:val="26"/>
        </w:rPr>
        <w:t xml:space="preserve"> 2828 sayılı Sosyal Hizmetler ve Çocuk Esirgeme Kurumu Kanunu hükümlerine göre korunma, bakım ve </w:t>
      </w:r>
      <w:proofErr w:type="gramStart"/>
      <w:r w:rsidRPr="007F3953">
        <w:rPr>
          <w:i/>
          <w:sz w:val="22"/>
          <w:szCs w:val="26"/>
        </w:rPr>
        <w:t>rehabilitasyon</w:t>
      </w:r>
      <w:proofErr w:type="gramEnd"/>
      <w:r w:rsidRPr="007F3953">
        <w:rPr>
          <w:i/>
          <w:sz w:val="22"/>
          <w:szCs w:val="26"/>
        </w:rPr>
        <w:t xml:space="preserve">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954A5A" w:rsidRPr="007F3953" w:rsidRDefault="00954A5A" w:rsidP="00954A5A">
      <w:pPr>
        <w:ind w:firstLine="705"/>
        <w:jc w:val="both"/>
        <w:rPr>
          <w:b/>
          <w:sz w:val="22"/>
          <w:szCs w:val="26"/>
          <w:u w:val="single"/>
        </w:rPr>
      </w:pPr>
      <w:r w:rsidRPr="007F3953">
        <w:rPr>
          <w:b/>
          <w:i/>
          <w:sz w:val="22"/>
          <w:szCs w:val="26"/>
        </w:rPr>
        <w:t>f)-</w:t>
      </w:r>
      <w:r w:rsidRPr="007F3953">
        <w:rPr>
          <w:i/>
          <w:sz w:val="22"/>
          <w:szCs w:val="26"/>
        </w:rPr>
        <w:t xml:space="preserve"> Eczane olmayan yerleşim bölgelerindeki sigortalı ve hak sahiplerine ait reçeteler</w:t>
      </w:r>
    </w:p>
    <w:p w:rsidR="00954A5A" w:rsidRPr="007F3953" w:rsidRDefault="00954A5A" w:rsidP="00954A5A">
      <w:pPr>
        <w:pStyle w:val="ListeParagraf1"/>
        <w:ind w:left="705"/>
        <w:jc w:val="both"/>
        <w:rPr>
          <w:i/>
          <w:sz w:val="22"/>
          <w:szCs w:val="26"/>
        </w:rPr>
      </w:pPr>
      <w:r w:rsidRPr="007F3953">
        <w:rPr>
          <w:b/>
          <w:i/>
          <w:sz w:val="22"/>
          <w:szCs w:val="26"/>
        </w:rPr>
        <w:t>g)-</w:t>
      </w:r>
      <w:r w:rsidRPr="007F3953">
        <w:rPr>
          <w:i/>
          <w:sz w:val="22"/>
          <w:szCs w:val="26"/>
        </w:rPr>
        <w:t xml:space="preserve"> Eczacı Odalarınca dağıtım protokolü yapılan ünitelerdeki yatan hasta reçeteleri,</w:t>
      </w:r>
    </w:p>
    <w:p w:rsidR="00954A5A" w:rsidRPr="007F3953" w:rsidRDefault="00954A5A" w:rsidP="00954A5A">
      <w:pPr>
        <w:pStyle w:val="ListeParagraf1"/>
        <w:ind w:left="0" w:firstLine="705"/>
        <w:jc w:val="both"/>
        <w:rPr>
          <w:i/>
          <w:sz w:val="22"/>
          <w:szCs w:val="26"/>
        </w:rPr>
      </w:pPr>
      <w:r w:rsidRPr="007F3953">
        <w:rPr>
          <w:b/>
          <w:i/>
          <w:sz w:val="22"/>
          <w:szCs w:val="26"/>
        </w:rPr>
        <w:t>h)-</w:t>
      </w:r>
      <w:r w:rsidRPr="007F3953">
        <w:rPr>
          <w:i/>
          <w:sz w:val="22"/>
          <w:szCs w:val="26"/>
        </w:rPr>
        <w:t xml:space="preserve"> Organ nakli sonrasında kullanılan ilaçlar</w:t>
      </w:r>
    </w:p>
    <w:p w:rsidR="00954A5A" w:rsidRPr="007F3953" w:rsidRDefault="00954A5A" w:rsidP="00954A5A">
      <w:pPr>
        <w:pStyle w:val="ListeParagraf1"/>
        <w:ind w:left="0" w:firstLine="705"/>
        <w:jc w:val="both"/>
        <w:rPr>
          <w:i/>
          <w:sz w:val="22"/>
          <w:szCs w:val="26"/>
        </w:rPr>
      </w:pPr>
      <w:r w:rsidRPr="007F3953">
        <w:rPr>
          <w:b/>
          <w:i/>
          <w:sz w:val="22"/>
          <w:szCs w:val="26"/>
        </w:rPr>
        <w:t>ı)-</w:t>
      </w:r>
      <w:r w:rsidRPr="007F3953">
        <w:rPr>
          <w:i/>
          <w:sz w:val="22"/>
          <w:szCs w:val="26"/>
        </w:rPr>
        <w:t xml:space="preserve">  Tüp bebek ve tüp bebek öncesi tedavisinde kullanılan ilaçları içeren reçeteler.</w:t>
      </w:r>
    </w:p>
    <w:p w:rsidR="00954A5A" w:rsidRPr="007F3953" w:rsidRDefault="00954A5A" w:rsidP="00954A5A">
      <w:pPr>
        <w:pStyle w:val="ListeParagraf1"/>
        <w:ind w:left="705"/>
        <w:jc w:val="both"/>
        <w:rPr>
          <w:i/>
          <w:sz w:val="22"/>
          <w:szCs w:val="26"/>
        </w:rPr>
      </w:pPr>
      <w:r w:rsidRPr="007F3953">
        <w:rPr>
          <w:b/>
          <w:i/>
          <w:sz w:val="22"/>
          <w:szCs w:val="26"/>
        </w:rPr>
        <w:t>i)-</w:t>
      </w:r>
      <w:r w:rsidRPr="007F3953">
        <w:rPr>
          <w:i/>
          <w:sz w:val="22"/>
          <w:szCs w:val="26"/>
        </w:rPr>
        <w:t xml:space="preserve"> Oral beslenme solüsyonlarını ihtiva eden reçeteler </w:t>
      </w:r>
    </w:p>
    <w:p w:rsidR="00954A5A" w:rsidRPr="007F3953" w:rsidRDefault="00954A5A" w:rsidP="00954A5A">
      <w:pPr>
        <w:pStyle w:val="ListeParagraf1"/>
        <w:ind w:left="705"/>
        <w:jc w:val="both"/>
        <w:rPr>
          <w:i/>
          <w:sz w:val="22"/>
          <w:szCs w:val="26"/>
        </w:rPr>
      </w:pPr>
      <w:r w:rsidRPr="007F3953">
        <w:rPr>
          <w:b/>
          <w:i/>
          <w:sz w:val="22"/>
          <w:szCs w:val="26"/>
        </w:rPr>
        <w:t>j)-</w:t>
      </w:r>
      <w:r w:rsidRPr="007F3953">
        <w:rPr>
          <w:i/>
          <w:sz w:val="22"/>
          <w:szCs w:val="26"/>
        </w:rPr>
        <w:t xml:space="preserve"> Harp Okulları, Askeri Liseler, Polis Meslek Yüksek Okulları, Fakülte ve Yüksek Okullarda TSK namına okuyanlar ve Astsubay Yüksek Okullarında okuyan öğrencilerin reçeteleri </w:t>
      </w:r>
    </w:p>
    <w:p w:rsidR="00954A5A" w:rsidRPr="007F3953" w:rsidRDefault="00954A5A" w:rsidP="00954A5A">
      <w:pPr>
        <w:pStyle w:val="ListeParagraf1"/>
        <w:ind w:left="705"/>
        <w:jc w:val="both"/>
        <w:rPr>
          <w:i/>
          <w:sz w:val="22"/>
          <w:szCs w:val="26"/>
        </w:rPr>
      </w:pPr>
      <w:r w:rsidRPr="007F3953">
        <w:rPr>
          <w:b/>
          <w:i/>
          <w:sz w:val="22"/>
          <w:szCs w:val="26"/>
        </w:rPr>
        <w:t>k)-</w:t>
      </w:r>
      <w:r w:rsidRPr="007F3953">
        <w:rPr>
          <w:i/>
          <w:sz w:val="22"/>
          <w:szCs w:val="26"/>
        </w:rPr>
        <w:t xml:space="preserve"> Yurt dışı sigortalılarına ait reçeteler</w:t>
      </w:r>
    </w:p>
    <w:p w:rsidR="00954A5A" w:rsidRPr="007F3953" w:rsidRDefault="00954A5A" w:rsidP="00954A5A">
      <w:pPr>
        <w:pStyle w:val="ListeParagraf1"/>
        <w:ind w:left="705"/>
        <w:jc w:val="both"/>
        <w:rPr>
          <w:i/>
          <w:sz w:val="22"/>
          <w:szCs w:val="26"/>
        </w:rPr>
      </w:pPr>
      <w:r w:rsidRPr="007F3953">
        <w:rPr>
          <w:b/>
          <w:i/>
          <w:sz w:val="22"/>
          <w:szCs w:val="26"/>
        </w:rPr>
        <w:t xml:space="preserve">l)- </w:t>
      </w:r>
      <w:r w:rsidRPr="007F3953">
        <w:rPr>
          <w:i/>
          <w:sz w:val="22"/>
          <w:szCs w:val="26"/>
        </w:rPr>
        <w:t>Evde bakım hizmetleri çerçevesinde düzenlenen reçeteler.</w:t>
      </w:r>
    </w:p>
    <w:p w:rsidR="00954A5A" w:rsidRPr="007F3953" w:rsidRDefault="00954A5A" w:rsidP="00954A5A">
      <w:pPr>
        <w:pStyle w:val="ListeParagraf1"/>
        <w:ind w:left="705"/>
        <w:jc w:val="both"/>
        <w:rPr>
          <w:i/>
          <w:sz w:val="22"/>
          <w:szCs w:val="26"/>
        </w:rPr>
      </w:pPr>
      <w:r w:rsidRPr="007F3953">
        <w:rPr>
          <w:b/>
          <w:i/>
          <w:sz w:val="22"/>
          <w:szCs w:val="26"/>
        </w:rPr>
        <w:t>m)</w:t>
      </w:r>
      <w:r w:rsidRPr="007F3953">
        <w:rPr>
          <w:i/>
          <w:sz w:val="22"/>
          <w:szCs w:val="26"/>
        </w:rPr>
        <w:t xml:space="preserve"> </w:t>
      </w:r>
      <w:proofErr w:type="spellStart"/>
      <w:r w:rsidRPr="007F3953">
        <w:rPr>
          <w:i/>
          <w:sz w:val="22"/>
          <w:szCs w:val="26"/>
        </w:rPr>
        <w:t>Talasemi</w:t>
      </w:r>
      <w:proofErr w:type="spellEnd"/>
      <w:r w:rsidRPr="007F3953">
        <w:rPr>
          <w:i/>
          <w:sz w:val="22"/>
          <w:szCs w:val="26"/>
        </w:rPr>
        <w:t xml:space="preserve"> </w:t>
      </w:r>
      <w:proofErr w:type="spellStart"/>
      <w:r w:rsidRPr="007F3953">
        <w:rPr>
          <w:i/>
          <w:sz w:val="22"/>
          <w:szCs w:val="26"/>
        </w:rPr>
        <w:t>endikasyonunda</w:t>
      </w:r>
      <w:proofErr w:type="spellEnd"/>
      <w:r w:rsidRPr="007F3953">
        <w:rPr>
          <w:i/>
          <w:sz w:val="22"/>
          <w:szCs w:val="26"/>
        </w:rPr>
        <w:t xml:space="preserve"> kullanılan ilaçlar (</w:t>
      </w:r>
      <w:proofErr w:type="spellStart"/>
      <w:proofErr w:type="gramStart"/>
      <w:r w:rsidRPr="007F3953">
        <w:rPr>
          <w:i/>
          <w:sz w:val="22"/>
          <w:szCs w:val="26"/>
        </w:rPr>
        <w:t>Deferipron</w:t>
      </w:r>
      <w:proofErr w:type="spellEnd"/>
      <w:r w:rsidRPr="007F3953">
        <w:rPr>
          <w:i/>
          <w:sz w:val="22"/>
          <w:szCs w:val="26"/>
        </w:rPr>
        <w:t>,</w:t>
      </w:r>
      <w:proofErr w:type="spellStart"/>
      <w:r w:rsidRPr="007F3953">
        <w:rPr>
          <w:i/>
          <w:sz w:val="22"/>
          <w:szCs w:val="26"/>
        </w:rPr>
        <w:t>Deferasiroks</w:t>
      </w:r>
      <w:proofErr w:type="spellEnd"/>
      <w:proofErr w:type="gramEnd"/>
      <w:r w:rsidRPr="007F3953">
        <w:rPr>
          <w:i/>
          <w:sz w:val="22"/>
          <w:szCs w:val="26"/>
        </w:rPr>
        <w:t>)</w:t>
      </w:r>
    </w:p>
    <w:p w:rsidR="00954A5A" w:rsidRPr="007F3953" w:rsidRDefault="00954A5A" w:rsidP="00954A5A">
      <w:pPr>
        <w:pStyle w:val="ListeParagraf1"/>
        <w:ind w:left="705"/>
        <w:jc w:val="both"/>
        <w:rPr>
          <w:i/>
          <w:sz w:val="22"/>
          <w:szCs w:val="26"/>
        </w:rPr>
      </w:pPr>
      <w:r w:rsidRPr="007F3953">
        <w:rPr>
          <w:b/>
          <w:i/>
          <w:sz w:val="22"/>
          <w:szCs w:val="26"/>
        </w:rPr>
        <w:t>n</w:t>
      </w:r>
      <w:r w:rsidRPr="007F3953">
        <w:rPr>
          <w:i/>
          <w:sz w:val="22"/>
          <w:szCs w:val="26"/>
        </w:rPr>
        <w:t xml:space="preserve">) TNF alfa </w:t>
      </w:r>
      <w:proofErr w:type="spellStart"/>
      <w:r w:rsidRPr="007F3953">
        <w:rPr>
          <w:i/>
          <w:sz w:val="22"/>
          <w:szCs w:val="26"/>
        </w:rPr>
        <w:t>blokeri</w:t>
      </w:r>
      <w:proofErr w:type="spellEnd"/>
      <w:r w:rsidRPr="007F3953">
        <w:rPr>
          <w:i/>
          <w:sz w:val="22"/>
          <w:szCs w:val="26"/>
        </w:rPr>
        <w:t xml:space="preserve"> olarak kullanılan ilaçlar</w:t>
      </w:r>
    </w:p>
    <w:p w:rsidR="00954A5A" w:rsidRPr="007F3953" w:rsidRDefault="00954A5A" w:rsidP="00954A5A">
      <w:pPr>
        <w:pStyle w:val="ListeParagraf1"/>
        <w:ind w:left="705"/>
        <w:jc w:val="both"/>
        <w:rPr>
          <w:i/>
          <w:sz w:val="22"/>
          <w:szCs w:val="26"/>
        </w:rPr>
      </w:pPr>
      <w:r w:rsidRPr="007F3953">
        <w:rPr>
          <w:b/>
          <w:i/>
          <w:sz w:val="22"/>
          <w:szCs w:val="26"/>
        </w:rPr>
        <w:t>o</w:t>
      </w:r>
      <w:r w:rsidRPr="007F3953">
        <w:rPr>
          <w:i/>
          <w:sz w:val="22"/>
          <w:szCs w:val="26"/>
        </w:rPr>
        <w:t xml:space="preserve">) </w:t>
      </w:r>
      <w:proofErr w:type="spellStart"/>
      <w:r w:rsidRPr="007F3953">
        <w:rPr>
          <w:i/>
          <w:sz w:val="22"/>
          <w:szCs w:val="26"/>
        </w:rPr>
        <w:t>Majistral</w:t>
      </w:r>
      <w:proofErr w:type="spellEnd"/>
      <w:r w:rsidRPr="007F3953">
        <w:rPr>
          <w:i/>
          <w:sz w:val="22"/>
          <w:szCs w:val="26"/>
        </w:rPr>
        <w:t xml:space="preserve"> formül ihtiva eden reçeteler</w:t>
      </w:r>
    </w:p>
    <w:p w:rsidR="00954A5A" w:rsidRPr="007F3953" w:rsidRDefault="00954A5A" w:rsidP="00954A5A">
      <w:pPr>
        <w:pStyle w:val="ListeParagraf1"/>
        <w:ind w:left="705"/>
        <w:jc w:val="both"/>
        <w:rPr>
          <w:i/>
          <w:sz w:val="22"/>
          <w:szCs w:val="26"/>
        </w:rPr>
      </w:pPr>
      <w:r w:rsidRPr="007F3953">
        <w:rPr>
          <w:b/>
          <w:i/>
          <w:sz w:val="22"/>
          <w:szCs w:val="26"/>
        </w:rPr>
        <w:t>p)</w:t>
      </w:r>
      <w:proofErr w:type="spellStart"/>
      <w:r w:rsidRPr="007F3953">
        <w:rPr>
          <w:i/>
          <w:sz w:val="22"/>
          <w:szCs w:val="26"/>
        </w:rPr>
        <w:t>Rituximab</w:t>
      </w:r>
      <w:proofErr w:type="spellEnd"/>
      <w:r w:rsidRPr="007F3953">
        <w:rPr>
          <w:i/>
          <w:sz w:val="22"/>
          <w:szCs w:val="26"/>
        </w:rPr>
        <w:t xml:space="preserve">, </w:t>
      </w:r>
      <w:proofErr w:type="spellStart"/>
      <w:r w:rsidRPr="007F3953">
        <w:rPr>
          <w:i/>
          <w:sz w:val="22"/>
          <w:szCs w:val="26"/>
        </w:rPr>
        <w:t>abatasebt</w:t>
      </w:r>
      <w:proofErr w:type="spellEnd"/>
      <w:r w:rsidRPr="007F3953">
        <w:rPr>
          <w:i/>
          <w:sz w:val="22"/>
          <w:szCs w:val="26"/>
        </w:rPr>
        <w:t xml:space="preserve">, </w:t>
      </w:r>
      <w:proofErr w:type="spellStart"/>
      <w:r w:rsidRPr="007F3953">
        <w:rPr>
          <w:i/>
          <w:sz w:val="22"/>
          <w:szCs w:val="26"/>
        </w:rPr>
        <w:t>Tofasitinibsitrat</w:t>
      </w:r>
      <w:proofErr w:type="spellEnd"/>
      <w:r w:rsidRPr="007F3953">
        <w:rPr>
          <w:i/>
          <w:sz w:val="22"/>
          <w:szCs w:val="26"/>
        </w:rPr>
        <w:t xml:space="preserve">, </w:t>
      </w:r>
      <w:proofErr w:type="spellStart"/>
      <w:proofErr w:type="gramStart"/>
      <w:r w:rsidRPr="007F3953">
        <w:rPr>
          <w:i/>
          <w:sz w:val="22"/>
          <w:szCs w:val="26"/>
        </w:rPr>
        <w:t>Kanakinumab</w:t>
      </w:r>
      <w:proofErr w:type="spellEnd"/>
      <w:r w:rsidRPr="007F3953">
        <w:rPr>
          <w:i/>
          <w:sz w:val="22"/>
          <w:szCs w:val="26"/>
        </w:rPr>
        <w:t>,</w:t>
      </w:r>
      <w:proofErr w:type="spellStart"/>
      <w:r w:rsidRPr="007F3953">
        <w:rPr>
          <w:i/>
          <w:sz w:val="22"/>
          <w:szCs w:val="26"/>
        </w:rPr>
        <w:t>Tosilizumab</w:t>
      </w:r>
      <w:proofErr w:type="spellEnd"/>
      <w:proofErr w:type="gramEnd"/>
      <w:r w:rsidRPr="007F3953">
        <w:rPr>
          <w:i/>
          <w:sz w:val="22"/>
          <w:szCs w:val="26"/>
        </w:rPr>
        <w:t>,</w:t>
      </w:r>
      <w:proofErr w:type="spellStart"/>
      <w:r w:rsidRPr="007F3953">
        <w:rPr>
          <w:i/>
          <w:sz w:val="22"/>
          <w:szCs w:val="26"/>
        </w:rPr>
        <w:t>Sertolizumab</w:t>
      </w:r>
      <w:proofErr w:type="spellEnd"/>
    </w:p>
    <w:p w:rsidR="00954A5A" w:rsidRPr="007F3953" w:rsidRDefault="00954A5A" w:rsidP="00954A5A">
      <w:pPr>
        <w:pStyle w:val="ListeParagraf1"/>
        <w:ind w:left="705"/>
        <w:jc w:val="both"/>
        <w:rPr>
          <w:i/>
          <w:sz w:val="22"/>
          <w:szCs w:val="26"/>
        </w:rPr>
      </w:pPr>
    </w:p>
    <w:p w:rsidR="00954A5A" w:rsidRPr="007F3953" w:rsidRDefault="00954A5A" w:rsidP="00954A5A">
      <w:pPr>
        <w:pStyle w:val="ListeParagraf1"/>
        <w:ind w:left="705"/>
        <w:jc w:val="both"/>
        <w:rPr>
          <w:i/>
          <w:sz w:val="22"/>
          <w:szCs w:val="26"/>
        </w:rPr>
      </w:pPr>
    </w:p>
    <w:p w:rsidR="00954A5A" w:rsidRPr="007F3953" w:rsidRDefault="00954A5A" w:rsidP="00954A5A">
      <w:pPr>
        <w:spacing w:before="120"/>
        <w:jc w:val="both"/>
        <w:rPr>
          <w:b/>
          <w:bCs/>
          <w:sz w:val="22"/>
          <w:szCs w:val="26"/>
        </w:rPr>
      </w:pPr>
    </w:p>
    <w:p w:rsidR="00954A5A" w:rsidRPr="007F3953" w:rsidRDefault="00954A5A" w:rsidP="00954A5A">
      <w:pPr>
        <w:spacing w:before="120"/>
        <w:jc w:val="both"/>
        <w:rPr>
          <w:b/>
          <w:bCs/>
          <w:sz w:val="22"/>
          <w:szCs w:val="26"/>
        </w:rPr>
      </w:pPr>
    </w:p>
    <w:p w:rsidR="00954A5A" w:rsidRPr="007F3953" w:rsidRDefault="00954A5A" w:rsidP="00954A5A">
      <w:pPr>
        <w:spacing w:before="120"/>
        <w:jc w:val="both"/>
        <w:rPr>
          <w:b/>
          <w:bCs/>
          <w:sz w:val="22"/>
          <w:szCs w:val="26"/>
        </w:rPr>
      </w:pPr>
    </w:p>
    <w:p w:rsidR="00954A5A" w:rsidRPr="007F3953" w:rsidRDefault="00954A5A" w:rsidP="00954A5A">
      <w:pPr>
        <w:spacing w:before="120"/>
        <w:jc w:val="both"/>
        <w:rPr>
          <w:b/>
          <w:bCs/>
          <w:sz w:val="22"/>
          <w:szCs w:val="26"/>
        </w:rPr>
      </w:pPr>
      <w:r w:rsidRPr="007F3953">
        <w:rPr>
          <w:b/>
          <w:bCs/>
          <w:sz w:val="22"/>
          <w:szCs w:val="26"/>
        </w:rPr>
        <w:t>4.2.</w:t>
      </w:r>
      <w:r w:rsidRPr="007F3953">
        <w:rPr>
          <w:sz w:val="22"/>
          <w:szCs w:val="26"/>
        </w:rPr>
        <w:tab/>
      </w:r>
      <w:r w:rsidRPr="007F3953">
        <w:rPr>
          <w:b/>
          <w:bCs/>
          <w:sz w:val="22"/>
          <w:szCs w:val="26"/>
        </w:rPr>
        <w:t>Mor ve turuncu reçeteler;</w:t>
      </w:r>
    </w:p>
    <w:p w:rsidR="00954A5A" w:rsidRPr="007F3953" w:rsidRDefault="00954A5A" w:rsidP="00954A5A">
      <w:pPr>
        <w:spacing w:before="120"/>
        <w:ind w:firstLine="708"/>
        <w:jc w:val="both"/>
        <w:rPr>
          <w:sz w:val="22"/>
          <w:szCs w:val="26"/>
        </w:rPr>
      </w:pPr>
      <w:r w:rsidRPr="007F3953">
        <w:rPr>
          <w:sz w:val="22"/>
          <w:szCs w:val="26"/>
        </w:rPr>
        <w:t>Eczane kotası</w:t>
      </w:r>
      <w:r w:rsidRPr="007F3953">
        <w:rPr>
          <w:sz w:val="22"/>
          <w:szCs w:val="26"/>
        </w:rPr>
        <w:tab/>
        <w:t>Sıralı</w:t>
      </w:r>
      <w:r w:rsidRPr="007F3953">
        <w:rPr>
          <w:sz w:val="22"/>
          <w:szCs w:val="26"/>
        </w:rPr>
        <w:tab/>
      </w:r>
      <w:r w:rsidRPr="007F3953">
        <w:rPr>
          <w:sz w:val="22"/>
          <w:szCs w:val="26"/>
        </w:rPr>
        <w:tab/>
        <w:t>Tur</w:t>
      </w:r>
      <w:r w:rsidRPr="007F3953">
        <w:rPr>
          <w:sz w:val="22"/>
          <w:szCs w:val="26"/>
        </w:rPr>
        <w:tab/>
      </w:r>
      <w:r w:rsidRPr="007F3953">
        <w:rPr>
          <w:sz w:val="22"/>
          <w:szCs w:val="26"/>
        </w:rPr>
        <w:tab/>
        <w:t xml:space="preserve">15.000,00 TL. </w:t>
      </w:r>
    </w:p>
    <w:p w:rsidR="00954A5A" w:rsidRPr="007F3953" w:rsidRDefault="00954A5A" w:rsidP="00954A5A">
      <w:pPr>
        <w:numPr>
          <w:ilvl w:val="1"/>
          <w:numId w:val="2"/>
        </w:numPr>
        <w:spacing w:before="120"/>
        <w:jc w:val="both"/>
        <w:rPr>
          <w:sz w:val="22"/>
          <w:szCs w:val="26"/>
        </w:rPr>
      </w:pPr>
      <w:r w:rsidRPr="007F3953">
        <w:rPr>
          <w:b/>
          <w:bCs/>
          <w:sz w:val="22"/>
          <w:szCs w:val="26"/>
        </w:rPr>
        <w:t>Periton Di</w:t>
      </w:r>
      <w:r>
        <w:rPr>
          <w:b/>
          <w:bCs/>
          <w:sz w:val="22"/>
          <w:szCs w:val="26"/>
        </w:rPr>
        <w:t>y</w:t>
      </w:r>
      <w:r w:rsidRPr="007F3953">
        <w:rPr>
          <w:b/>
          <w:bCs/>
          <w:sz w:val="22"/>
          <w:szCs w:val="26"/>
        </w:rPr>
        <w:t xml:space="preserve">aliz çözeltileri reçeteleri; </w:t>
      </w:r>
    </w:p>
    <w:p w:rsidR="00954A5A" w:rsidRPr="007F3953" w:rsidRDefault="00954A5A" w:rsidP="00954A5A">
      <w:pPr>
        <w:spacing w:before="120"/>
        <w:ind w:firstLine="708"/>
        <w:jc w:val="both"/>
        <w:rPr>
          <w:sz w:val="22"/>
          <w:szCs w:val="26"/>
        </w:rPr>
      </w:pPr>
      <w:r w:rsidRPr="007F3953">
        <w:rPr>
          <w:sz w:val="22"/>
          <w:szCs w:val="26"/>
        </w:rPr>
        <w:t>Eczane kotası</w:t>
      </w:r>
      <w:r w:rsidRPr="007F3953">
        <w:rPr>
          <w:sz w:val="22"/>
          <w:szCs w:val="26"/>
        </w:rPr>
        <w:tab/>
        <w:t>Sıralı</w:t>
      </w:r>
      <w:r w:rsidRPr="007F3953">
        <w:rPr>
          <w:sz w:val="22"/>
          <w:szCs w:val="26"/>
        </w:rPr>
        <w:tab/>
      </w:r>
      <w:r w:rsidRPr="007F3953">
        <w:rPr>
          <w:sz w:val="22"/>
          <w:szCs w:val="26"/>
        </w:rPr>
        <w:tab/>
        <w:t xml:space="preserve">Tur </w:t>
      </w:r>
      <w:r w:rsidRPr="007F3953">
        <w:rPr>
          <w:sz w:val="22"/>
          <w:szCs w:val="26"/>
        </w:rPr>
        <w:tab/>
      </w:r>
      <w:r w:rsidRPr="007F3953">
        <w:rPr>
          <w:sz w:val="22"/>
          <w:szCs w:val="26"/>
        </w:rPr>
        <w:tab/>
        <w:t xml:space="preserve">   4.500,00 TL.</w:t>
      </w:r>
    </w:p>
    <w:p w:rsidR="00954A5A" w:rsidRPr="007F3953" w:rsidRDefault="00954A5A" w:rsidP="00954A5A">
      <w:pPr>
        <w:numPr>
          <w:ilvl w:val="1"/>
          <w:numId w:val="2"/>
        </w:numPr>
        <w:spacing w:before="120"/>
        <w:ind w:left="708"/>
        <w:jc w:val="both"/>
        <w:rPr>
          <w:sz w:val="22"/>
          <w:szCs w:val="26"/>
        </w:rPr>
      </w:pPr>
      <w:proofErr w:type="spellStart"/>
      <w:r w:rsidRPr="007F3953">
        <w:rPr>
          <w:b/>
          <w:bCs/>
          <w:sz w:val="22"/>
          <w:szCs w:val="26"/>
        </w:rPr>
        <w:t>Eritropoitein</w:t>
      </w:r>
      <w:proofErr w:type="spellEnd"/>
      <w:r w:rsidRPr="007F3953">
        <w:rPr>
          <w:b/>
          <w:bCs/>
          <w:sz w:val="22"/>
          <w:szCs w:val="26"/>
        </w:rPr>
        <w:t xml:space="preserve"> ve </w:t>
      </w:r>
      <w:proofErr w:type="spellStart"/>
      <w:r w:rsidRPr="007F3953">
        <w:rPr>
          <w:b/>
          <w:bCs/>
          <w:sz w:val="22"/>
          <w:szCs w:val="26"/>
        </w:rPr>
        <w:t>Darbepoetin</w:t>
      </w:r>
      <w:proofErr w:type="spellEnd"/>
      <w:r w:rsidRPr="007F3953">
        <w:rPr>
          <w:b/>
          <w:bCs/>
          <w:sz w:val="22"/>
          <w:szCs w:val="26"/>
        </w:rPr>
        <w:t xml:space="preserve"> preparatları </w:t>
      </w:r>
    </w:p>
    <w:p w:rsidR="00954A5A" w:rsidRPr="007F3953" w:rsidRDefault="00954A5A" w:rsidP="00954A5A">
      <w:pPr>
        <w:spacing w:before="120"/>
        <w:ind w:left="708"/>
        <w:jc w:val="both"/>
        <w:rPr>
          <w:sz w:val="22"/>
          <w:szCs w:val="26"/>
        </w:rPr>
      </w:pPr>
      <w:r w:rsidRPr="007F3953">
        <w:rPr>
          <w:sz w:val="22"/>
          <w:szCs w:val="26"/>
        </w:rPr>
        <w:t>Eczane kotası</w:t>
      </w:r>
      <w:r w:rsidRPr="007F3953">
        <w:rPr>
          <w:sz w:val="22"/>
          <w:szCs w:val="26"/>
        </w:rPr>
        <w:tab/>
        <w:t>Sıralı</w:t>
      </w:r>
      <w:r w:rsidRPr="007F3953">
        <w:rPr>
          <w:sz w:val="22"/>
          <w:szCs w:val="26"/>
        </w:rPr>
        <w:tab/>
      </w:r>
      <w:r w:rsidRPr="007F3953">
        <w:rPr>
          <w:sz w:val="22"/>
          <w:szCs w:val="26"/>
        </w:rPr>
        <w:tab/>
        <w:t>Tur</w:t>
      </w:r>
      <w:r w:rsidRPr="007F3953">
        <w:rPr>
          <w:sz w:val="22"/>
          <w:szCs w:val="26"/>
        </w:rPr>
        <w:tab/>
      </w:r>
      <w:r w:rsidRPr="007F3953">
        <w:rPr>
          <w:sz w:val="22"/>
          <w:szCs w:val="26"/>
        </w:rPr>
        <w:tab/>
        <w:t xml:space="preserve">1.000,00 TL. </w:t>
      </w:r>
    </w:p>
    <w:p w:rsidR="00954A5A" w:rsidRPr="007F3953" w:rsidRDefault="00954A5A" w:rsidP="00954A5A">
      <w:pPr>
        <w:ind w:left="1800"/>
        <w:jc w:val="both"/>
        <w:rPr>
          <w:sz w:val="22"/>
          <w:szCs w:val="26"/>
        </w:rPr>
      </w:pPr>
    </w:p>
    <w:p w:rsidR="00954A5A" w:rsidRPr="007F3953" w:rsidRDefault="00954A5A" w:rsidP="00954A5A">
      <w:pPr>
        <w:numPr>
          <w:ilvl w:val="1"/>
          <w:numId w:val="2"/>
        </w:numPr>
        <w:jc w:val="both"/>
        <w:rPr>
          <w:b/>
          <w:sz w:val="22"/>
          <w:szCs w:val="26"/>
        </w:rPr>
      </w:pPr>
      <w:r w:rsidRPr="007F3953">
        <w:rPr>
          <w:b/>
          <w:sz w:val="22"/>
          <w:szCs w:val="26"/>
        </w:rPr>
        <w:t xml:space="preserve">SHÇEK reçeteleri </w:t>
      </w:r>
    </w:p>
    <w:p w:rsidR="00954A5A" w:rsidRPr="007F3953" w:rsidRDefault="00954A5A" w:rsidP="00954A5A">
      <w:pPr>
        <w:ind w:left="720"/>
        <w:jc w:val="both"/>
        <w:rPr>
          <w:sz w:val="22"/>
          <w:szCs w:val="26"/>
        </w:rPr>
      </w:pPr>
      <w:r w:rsidRPr="007F3953">
        <w:rPr>
          <w:sz w:val="22"/>
          <w:szCs w:val="26"/>
        </w:rPr>
        <w:t>Eczane kotası</w:t>
      </w:r>
      <w:r w:rsidRPr="007F3953">
        <w:rPr>
          <w:sz w:val="22"/>
          <w:szCs w:val="26"/>
        </w:rPr>
        <w:tab/>
        <w:t>Sıralı</w:t>
      </w:r>
      <w:r w:rsidRPr="007F3953">
        <w:rPr>
          <w:sz w:val="22"/>
          <w:szCs w:val="26"/>
        </w:rPr>
        <w:tab/>
      </w:r>
      <w:r w:rsidRPr="007F3953">
        <w:rPr>
          <w:sz w:val="22"/>
          <w:szCs w:val="26"/>
        </w:rPr>
        <w:tab/>
        <w:t>Tur</w:t>
      </w:r>
      <w:r w:rsidRPr="007F3953">
        <w:rPr>
          <w:sz w:val="22"/>
          <w:szCs w:val="26"/>
        </w:rPr>
        <w:tab/>
      </w:r>
      <w:r w:rsidRPr="007F3953">
        <w:rPr>
          <w:sz w:val="22"/>
          <w:szCs w:val="26"/>
        </w:rPr>
        <w:tab/>
        <w:t>2.000,00 TL</w:t>
      </w:r>
    </w:p>
    <w:p w:rsidR="00954A5A" w:rsidRPr="007F3953" w:rsidRDefault="00954A5A" w:rsidP="00954A5A">
      <w:pPr>
        <w:ind w:left="720"/>
        <w:jc w:val="both"/>
        <w:rPr>
          <w:sz w:val="22"/>
          <w:szCs w:val="26"/>
        </w:rPr>
      </w:pPr>
    </w:p>
    <w:p w:rsidR="00954A5A" w:rsidRPr="007F3953" w:rsidRDefault="00954A5A" w:rsidP="00954A5A">
      <w:pPr>
        <w:numPr>
          <w:ilvl w:val="1"/>
          <w:numId w:val="2"/>
        </w:numPr>
        <w:jc w:val="both"/>
        <w:rPr>
          <w:b/>
          <w:sz w:val="22"/>
          <w:szCs w:val="26"/>
        </w:rPr>
      </w:pPr>
      <w:r w:rsidRPr="007F3953">
        <w:rPr>
          <w:b/>
          <w:sz w:val="22"/>
          <w:szCs w:val="26"/>
        </w:rPr>
        <w:t>İşyeri hekimliği reçeteleri</w:t>
      </w:r>
    </w:p>
    <w:p w:rsidR="00954A5A" w:rsidRPr="007F3953" w:rsidRDefault="00954A5A" w:rsidP="00954A5A">
      <w:pPr>
        <w:ind w:left="720"/>
        <w:jc w:val="both"/>
        <w:rPr>
          <w:sz w:val="22"/>
          <w:szCs w:val="26"/>
        </w:rPr>
      </w:pPr>
      <w:r w:rsidRPr="007F3953">
        <w:rPr>
          <w:sz w:val="22"/>
          <w:szCs w:val="26"/>
        </w:rPr>
        <w:t>Eczane kotası</w:t>
      </w:r>
      <w:r w:rsidRPr="007F3953">
        <w:rPr>
          <w:sz w:val="22"/>
          <w:szCs w:val="26"/>
        </w:rPr>
        <w:tab/>
        <w:t xml:space="preserve">Üst limitli /  </w:t>
      </w:r>
      <w:r w:rsidRPr="007F3953">
        <w:rPr>
          <w:sz w:val="22"/>
          <w:szCs w:val="26"/>
        </w:rPr>
        <w:tab/>
      </w:r>
      <w:r>
        <w:rPr>
          <w:sz w:val="22"/>
          <w:szCs w:val="26"/>
        </w:rPr>
        <w:t>Aylık</w:t>
      </w:r>
      <w:r>
        <w:rPr>
          <w:sz w:val="22"/>
          <w:szCs w:val="26"/>
        </w:rPr>
        <w:tab/>
        <w:t xml:space="preserve">             2</w:t>
      </w:r>
      <w:r w:rsidRPr="007F3953">
        <w:rPr>
          <w:sz w:val="22"/>
          <w:szCs w:val="26"/>
        </w:rPr>
        <w:t xml:space="preserve">.000,00 TL </w:t>
      </w:r>
    </w:p>
    <w:p w:rsidR="00954A5A" w:rsidRPr="007F3953" w:rsidRDefault="00954A5A" w:rsidP="00954A5A">
      <w:pPr>
        <w:ind w:left="720"/>
        <w:jc w:val="both"/>
        <w:rPr>
          <w:sz w:val="22"/>
          <w:szCs w:val="26"/>
        </w:rPr>
      </w:pPr>
    </w:p>
    <w:p w:rsidR="00954A5A" w:rsidRPr="007F3953" w:rsidRDefault="00954A5A" w:rsidP="00954A5A">
      <w:pPr>
        <w:pStyle w:val="ListeParagraf1"/>
        <w:ind w:left="0"/>
        <w:jc w:val="both"/>
        <w:rPr>
          <w:sz w:val="22"/>
          <w:szCs w:val="26"/>
        </w:rPr>
      </w:pPr>
      <w:r w:rsidRPr="007F3953">
        <w:rPr>
          <w:b/>
          <w:sz w:val="22"/>
          <w:szCs w:val="26"/>
        </w:rPr>
        <w:t>4.</w:t>
      </w:r>
      <w:proofErr w:type="gramStart"/>
      <w:r w:rsidRPr="007F3953">
        <w:rPr>
          <w:sz w:val="22"/>
          <w:szCs w:val="26"/>
        </w:rPr>
        <w:t>7</w:t>
      </w:r>
      <w:r w:rsidRPr="007F3953">
        <w:rPr>
          <w:i/>
          <w:sz w:val="22"/>
          <w:szCs w:val="26"/>
        </w:rPr>
        <w:t xml:space="preserve">   </w:t>
      </w:r>
      <w:r w:rsidRPr="007F3953">
        <w:rPr>
          <w:b/>
          <w:sz w:val="22"/>
          <w:szCs w:val="26"/>
        </w:rPr>
        <w:t>Eczane</w:t>
      </w:r>
      <w:proofErr w:type="gramEnd"/>
      <w:r w:rsidRPr="007F3953">
        <w:rPr>
          <w:b/>
          <w:sz w:val="22"/>
          <w:szCs w:val="26"/>
        </w:rPr>
        <w:t xml:space="preserve"> olmayan yerleşim bölgelerindeki sigortalı ve hak sahiplerine ait reçeteler</w:t>
      </w:r>
      <w:r w:rsidRPr="007F3953">
        <w:rPr>
          <w:sz w:val="22"/>
          <w:szCs w:val="26"/>
        </w:rPr>
        <w:t>,</w:t>
      </w:r>
    </w:p>
    <w:p w:rsidR="00954A5A" w:rsidRPr="007F3953" w:rsidRDefault="00954A5A" w:rsidP="00954A5A">
      <w:pPr>
        <w:pStyle w:val="ListeParagraf1"/>
        <w:ind w:left="0" w:firstLine="708"/>
        <w:jc w:val="both"/>
        <w:rPr>
          <w:sz w:val="22"/>
          <w:szCs w:val="26"/>
        </w:rPr>
      </w:pPr>
      <w:r>
        <w:rPr>
          <w:sz w:val="22"/>
          <w:szCs w:val="26"/>
        </w:rPr>
        <w:t>Eczane kotası</w:t>
      </w:r>
      <w:r>
        <w:rPr>
          <w:sz w:val="22"/>
          <w:szCs w:val="26"/>
        </w:rPr>
        <w:tab/>
        <w:t>Sıralı/Haftalık</w:t>
      </w:r>
      <w:r w:rsidRPr="007F3953">
        <w:rPr>
          <w:sz w:val="22"/>
          <w:szCs w:val="26"/>
        </w:rPr>
        <w:tab/>
      </w:r>
      <w:r w:rsidRPr="007F3953">
        <w:rPr>
          <w:sz w:val="22"/>
          <w:szCs w:val="26"/>
        </w:rPr>
        <w:tab/>
      </w:r>
      <w:r w:rsidRPr="007F3953">
        <w:rPr>
          <w:sz w:val="22"/>
          <w:szCs w:val="26"/>
        </w:rPr>
        <w:tab/>
        <w:t xml:space="preserve"> </w:t>
      </w:r>
    </w:p>
    <w:p w:rsidR="00954A5A" w:rsidRPr="007F3953" w:rsidRDefault="00954A5A" w:rsidP="00954A5A">
      <w:pPr>
        <w:jc w:val="both"/>
        <w:rPr>
          <w:b/>
          <w:sz w:val="22"/>
          <w:szCs w:val="26"/>
          <w:u w:val="single"/>
        </w:rPr>
      </w:pPr>
    </w:p>
    <w:p w:rsidR="00954A5A" w:rsidRPr="007F3953" w:rsidRDefault="00954A5A" w:rsidP="00954A5A">
      <w:pPr>
        <w:pStyle w:val="ListeParagraf1"/>
        <w:ind w:left="0"/>
        <w:jc w:val="both"/>
        <w:rPr>
          <w:sz w:val="22"/>
          <w:szCs w:val="26"/>
        </w:rPr>
      </w:pPr>
      <w:r w:rsidRPr="007F3953">
        <w:rPr>
          <w:b/>
          <w:sz w:val="22"/>
          <w:szCs w:val="26"/>
        </w:rPr>
        <w:lastRenderedPageBreak/>
        <w:t>4.</w:t>
      </w:r>
      <w:proofErr w:type="gramStart"/>
      <w:r w:rsidRPr="007F3953">
        <w:rPr>
          <w:b/>
          <w:sz w:val="22"/>
          <w:szCs w:val="26"/>
        </w:rPr>
        <w:t>8   Eczacı</w:t>
      </w:r>
      <w:proofErr w:type="gramEnd"/>
      <w:r w:rsidRPr="007F3953">
        <w:rPr>
          <w:b/>
          <w:sz w:val="22"/>
          <w:szCs w:val="26"/>
        </w:rPr>
        <w:t xml:space="preserve"> Odalarınca dağıtım protokolü yapılan ünitelerdeki Yatan Hasta reçeteleri</w:t>
      </w:r>
      <w:r w:rsidRPr="007F3953">
        <w:rPr>
          <w:sz w:val="22"/>
          <w:szCs w:val="26"/>
        </w:rPr>
        <w:t>,</w:t>
      </w:r>
    </w:p>
    <w:p w:rsidR="00954A5A" w:rsidRPr="007F3953" w:rsidRDefault="00954A5A" w:rsidP="00954A5A">
      <w:pPr>
        <w:pStyle w:val="ListeParagraf1"/>
        <w:ind w:left="0" w:firstLine="708"/>
        <w:jc w:val="both"/>
        <w:rPr>
          <w:sz w:val="28"/>
          <w:szCs w:val="36"/>
        </w:rPr>
      </w:pPr>
      <w:r w:rsidRPr="007F3953">
        <w:rPr>
          <w:sz w:val="22"/>
          <w:szCs w:val="26"/>
        </w:rPr>
        <w:t xml:space="preserve">Eczane </w:t>
      </w:r>
      <w:r>
        <w:rPr>
          <w:sz w:val="22"/>
          <w:szCs w:val="26"/>
        </w:rPr>
        <w:t>kotası</w:t>
      </w:r>
      <w:r>
        <w:rPr>
          <w:sz w:val="22"/>
          <w:szCs w:val="26"/>
        </w:rPr>
        <w:tab/>
        <w:t xml:space="preserve">Üst Limitli / </w:t>
      </w:r>
      <w:r>
        <w:rPr>
          <w:sz w:val="22"/>
          <w:szCs w:val="26"/>
        </w:rPr>
        <w:tab/>
        <w:t>Aylık</w:t>
      </w:r>
      <w:r>
        <w:rPr>
          <w:sz w:val="22"/>
          <w:szCs w:val="26"/>
        </w:rPr>
        <w:tab/>
      </w:r>
      <w:r>
        <w:rPr>
          <w:sz w:val="22"/>
          <w:szCs w:val="26"/>
        </w:rPr>
        <w:tab/>
        <w:t>5</w:t>
      </w:r>
      <w:r w:rsidRPr="007F3953">
        <w:rPr>
          <w:sz w:val="22"/>
          <w:szCs w:val="26"/>
        </w:rPr>
        <w:t>.000,00 TL.</w:t>
      </w:r>
    </w:p>
    <w:p w:rsidR="00954A5A" w:rsidRPr="007F3953" w:rsidRDefault="00954A5A" w:rsidP="00954A5A">
      <w:pPr>
        <w:pStyle w:val="ListeParagraf1"/>
        <w:ind w:left="0"/>
        <w:jc w:val="both"/>
        <w:rPr>
          <w:b/>
          <w:sz w:val="22"/>
          <w:szCs w:val="26"/>
        </w:rPr>
      </w:pPr>
    </w:p>
    <w:p w:rsidR="00954A5A" w:rsidRPr="007F3953" w:rsidRDefault="00954A5A" w:rsidP="00954A5A">
      <w:pPr>
        <w:pStyle w:val="ListeParagraf1"/>
        <w:numPr>
          <w:ilvl w:val="1"/>
          <w:numId w:val="4"/>
        </w:numPr>
        <w:jc w:val="both"/>
        <w:rPr>
          <w:b/>
          <w:sz w:val="22"/>
          <w:szCs w:val="26"/>
        </w:rPr>
      </w:pPr>
      <w:r w:rsidRPr="007F3953">
        <w:rPr>
          <w:b/>
          <w:sz w:val="22"/>
          <w:szCs w:val="26"/>
        </w:rPr>
        <w:t>Organ nakli sonrasında kullanılan ilaçlar</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r>
      <w:r w:rsidRPr="007F3953">
        <w:rPr>
          <w:sz w:val="22"/>
          <w:szCs w:val="26"/>
        </w:rPr>
        <w:tab/>
        <w:t>3.000,00 TL.</w:t>
      </w:r>
    </w:p>
    <w:p w:rsidR="00954A5A" w:rsidRPr="007F3953" w:rsidRDefault="00954A5A" w:rsidP="00954A5A">
      <w:pPr>
        <w:pStyle w:val="ListeParagraf1"/>
        <w:jc w:val="both"/>
        <w:rPr>
          <w:sz w:val="22"/>
          <w:szCs w:val="26"/>
        </w:rPr>
      </w:pPr>
    </w:p>
    <w:p w:rsidR="00954A5A" w:rsidRPr="007F3953" w:rsidRDefault="00954A5A" w:rsidP="00954A5A">
      <w:pPr>
        <w:pStyle w:val="ListeParagraf1"/>
        <w:numPr>
          <w:ilvl w:val="1"/>
          <w:numId w:val="4"/>
        </w:numPr>
        <w:jc w:val="both"/>
        <w:rPr>
          <w:b/>
          <w:sz w:val="22"/>
          <w:szCs w:val="26"/>
        </w:rPr>
      </w:pPr>
      <w:r w:rsidRPr="007F3953">
        <w:rPr>
          <w:b/>
          <w:sz w:val="22"/>
          <w:szCs w:val="26"/>
        </w:rPr>
        <w:t>Tüp bebek ve tüp bebek öncesi tedavisinde kullanılan ilaçları içeren reçeteler.</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r>
      <w:r w:rsidRPr="007F3953">
        <w:rPr>
          <w:sz w:val="22"/>
          <w:szCs w:val="26"/>
        </w:rPr>
        <w:tab/>
        <w:t>1000,00 TL.</w:t>
      </w:r>
    </w:p>
    <w:p w:rsidR="00954A5A" w:rsidRPr="007F3953" w:rsidRDefault="00954A5A" w:rsidP="00954A5A">
      <w:pPr>
        <w:pStyle w:val="ListeParagraf1"/>
        <w:jc w:val="both"/>
        <w:rPr>
          <w:sz w:val="22"/>
          <w:szCs w:val="26"/>
        </w:rPr>
      </w:pPr>
    </w:p>
    <w:p w:rsidR="00954A5A" w:rsidRPr="007F3953" w:rsidRDefault="00954A5A" w:rsidP="00954A5A">
      <w:pPr>
        <w:pStyle w:val="ListeParagraf1"/>
        <w:numPr>
          <w:ilvl w:val="1"/>
          <w:numId w:val="4"/>
        </w:numPr>
        <w:jc w:val="both"/>
        <w:rPr>
          <w:b/>
          <w:sz w:val="22"/>
          <w:szCs w:val="26"/>
        </w:rPr>
      </w:pPr>
      <w:r w:rsidRPr="007F3953">
        <w:rPr>
          <w:sz w:val="22"/>
          <w:szCs w:val="26"/>
        </w:rPr>
        <w:t xml:space="preserve"> </w:t>
      </w:r>
      <w:r w:rsidRPr="007F3953">
        <w:rPr>
          <w:b/>
          <w:sz w:val="22"/>
          <w:szCs w:val="26"/>
        </w:rPr>
        <w:t xml:space="preserve">Oral beslenme solüsyonlarını ihtiva eden reçeteler </w:t>
      </w:r>
    </w:p>
    <w:p w:rsidR="00954A5A" w:rsidRPr="007F3953" w:rsidRDefault="00954A5A" w:rsidP="00954A5A">
      <w:pPr>
        <w:pStyle w:val="ListeParagraf1"/>
        <w:jc w:val="both"/>
        <w:rPr>
          <w:sz w:val="22"/>
          <w:szCs w:val="26"/>
        </w:rPr>
      </w:pPr>
      <w:r w:rsidRPr="007F3953">
        <w:rPr>
          <w:sz w:val="22"/>
          <w:szCs w:val="26"/>
        </w:rPr>
        <w:t>Ecz</w:t>
      </w:r>
      <w:r>
        <w:rPr>
          <w:sz w:val="22"/>
          <w:szCs w:val="26"/>
        </w:rPr>
        <w:t>ane kotası</w:t>
      </w:r>
      <w:r>
        <w:rPr>
          <w:sz w:val="22"/>
          <w:szCs w:val="26"/>
        </w:rPr>
        <w:tab/>
        <w:t>Üst Limitli</w:t>
      </w:r>
      <w:r>
        <w:rPr>
          <w:sz w:val="22"/>
          <w:szCs w:val="26"/>
        </w:rPr>
        <w:tab/>
        <w:t>/Aylık</w:t>
      </w:r>
      <w:r>
        <w:rPr>
          <w:sz w:val="22"/>
          <w:szCs w:val="26"/>
        </w:rPr>
        <w:tab/>
      </w:r>
      <w:r>
        <w:rPr>
          <w:sz w:val="22"/>
          <w:szCs w:val="26"/>
        </w:rPr>
        <w:tab/>
        <w:t>5</w:t>
      </w:r>
      <w:r w:rsidRPr="007F3953">
        <w:rPr>
          <w:sz w:val="22"/>
          <w:szCs w:val="26"/>
        </w:rPr>
        <w:t>.000,00 TL.</w:t>
      </w:r>
    </w:p>
    <w:p w:rsidR="00954A5A" w:rsidRPr="007F3953" w:rsidRDefault="00954A5A" w:rsidP="00954A5A">
      <w:pPr>
        <w:pStyle w:val="ListeParagraf1"/>
        <w:jc w:val="both"/>
        <w:rPr>
          <w:sz w:val="22"/>
          <w:szCs w:val="26"/>
        </w:rPr>
      </w:pPr>
    </w:p>
    <w:p w:rsidR="00954A5A" w:rsidRPr="007F3953" w:rsidRDefault="00954A5A" w:rsidP="00954A5A">
      <w:pPr>
        <w:pStyle w:val="ListeParagraf1"/>
        <w:numPr>
          <w:ilvl w:val="1"/>
          <w:numId w:val="4"/>
        </w:numPr>
        <w:jc w:val="both"/>
        <w:rPr>
          <w:b/>
          <w:sz w:val="22"/>
          <w:szCs w:val="26"/>
        </w:rPr>
      </w:pPr>
      <w:r w:rsidRPr="007F3953">
        <w:rPr>
          <w:b/>
          <w:sz w:val="22"/>
          <w:szCs w:val="26"/>
        </w:rPr>
        <w:t>Harp Okulları, Askeri Liseler, Polis Meslek Yüksek Okulları, Fakülte ve Yüksek Okullarda TSK namına okuyanlar ve Astsubay Yüksek Okullarında okuyan öğrencilerin reçeteleri</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r>
      <w:r w:rsidRPr="007F3953">
        <w:rPr>
          <w:sz w:val="22"/>
          <w:szCs w:val="26"/>
        </w:rPr>
        <w:tab/>
        <w:t xml:space="preserve">1.000,00 TL. </w:t>
      </w:r>
    </w:p>
    <w:p w:rsidR="00954A5A" w:rsidRPr="007F3953" w:rsidRDefault="00954A5A" w:rsidP="00954A5A">
      <w:pPr>
        <w:pStyle w:val="ListeParagraf1"/>
        <w:jc w:val="both"/>
        <w:rPr>
          <w:sz w:val="22"/>
          <w:szCs w:val="26"/>
        </w:rPr>
      </w:pPr>
    </w:p>
    <w:p w:rsidR="00954A5A" w:rsidRPr="007F3953" w:rsidRDefault="00954A5A" w:rsidP="00954A5A">
      <w:pPr>
        <w:pStyle w:val="ListeParagraf1"/>
        <w:numPr>
          <w:ilvl w:val="1"/>
          <w:numId w:val="4"/>
        </w:numPr>
        <w:jc w:val="both"/>
        <w:rPr>
          <w:b/>
          <w:sz w:val="22"/>
          <w:szCs w:val="26"/>
        </w:rPr>
      </w:pPr>
      <w:r w:rsidRPr="007F3953">
        <w:rPr>
          <w:b/>
          <w:sz w:val="22"/>
          <w:szCs w:val="26"/>
        </w:rPr>
        <w:t>Yurt dışı sigortalılarına ait reçeteler</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r>
      <w:r w:rsidRPr="007F3953">
        <w:rPr>
          <w:sz w:val="22"/>
          <w:szCs w:val="26"/>
        </w:rPr>
        <w:tab/>
        <w:t>3.000,00 TL.</w:t>
      </w:r>
    </w:p>
    <w:p w:rsidR="00954A5A" w:rsidRPr="007F3953" w:rsidRDefault="00954A5A" w:rsidP="00954A5A">
      <w:pPr>
        <w:pStyle w:val="ListeParagraf1"/>
        <w:jc w:val="both"/>
        <w:rPr>
          <w:sz w:val="22"/>
          <w:szCs w:val="26"/>
        </w:rPr>
      </w:pPr>
    </w:p>
    <w:p w:rsidR="00954A5A" w:rsidRPr="007F3953" w:rsidRDefault="00954A5A" w:rsidP="00954A5A">
      <w:pPr>
        <w:pStyle w:val="ListeParagraf1"/>
        <w:numPr>
          <w:ilvl w:val="1"/>
          <w:numId w:val="4"/>
        </w:numPr>
        <w:jc w:val="both"/>
        <w:rPr>
          <w:b/>
          <w:sz w:val="22"/>
          <w:szCs w:val="26"/>
        </w:rPr>
      </w:pPr>
      <w:r w:rsidRPr="007F3953">
        <w:rPr>
          <w:b/>
          <w:sz w:val="22"/>
          <w:szCs w:val="26"/>
        </w:rPr>
        <w:t>Evde bakım hizmetleri çerçevesinde düzenlenen reçeteler.</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t xml:space="preserve">   500,00 TL.</w:t>
      </w:r>
    </w:p>
    <w:p w:rsidR="00954A5A" w:rsidRPr="007F3953" w:rsidRDefault="00954A5A" w:rsidP="00954A5A">
      <w:pPr>
        <w:pStyle w:val="ListeParagraf1"/>
        <w:ind w:left="0"/>
        <w:jc w:val="both"/>
        <w:rPr>
          <w:sz w:val="22"/>
          <w:szCs w:val="26"/>
        </w:rPr>
      </w:pPr>
    </w:p>
    <w:p w:rsidR="00954A5A" w:rsidRPr="007F3953" w:rsidRDefault="00954A5A" w:rsidP="00954A5A">
      <w:pPr>
        <w:pStyle w:val="ListeParagraf1"/>
        <w:ind w:left="0"/>
        <w:jc w:val="both"/>
        <w:rPr>
          <w:b/>
          <w:sz w:val="22"/>
          <w:szCs w:val="26"/>
        </w:rPr>
      </w:pPr>
      <w:r w:rsidRPr="007F3953">
        <w:rPr>
          <w:b/>
          <w:sz w:val="22"/>
          <w:szCs w:val="26"/>
        </w:rPr>
        <w:t>4.</w:t>
      </w:r>
      <w:proofErr w:type="gramStart"/>
      <w:r w:rsidRPr="007F3953">
        <w:rPr>
          <w:b/>
          <w:sz w:val="22"/>
          <w:szCs w:val="26"/>
        </w:rPr>
        <w:t>15</w:t>
      </w:r>
      <w:r w:rsidRPr="007F3953">
        <w:rPr>
          <w:sz w:val="22"/>
          <w:szCs w:val="26"/>
        </w:rPr>
        <w:t xml:space="preserve">   </w:t>
      </w:r>
      <w:proofErr w:type="spellStart"/>
      <w:r w:rsidRPr="007F3953">
        <w:rPr>
          <w:b/>
          <w:sz w:val="22"/>
          <w:szCs w:val="26"/>
        </w:rPr>
        <w:t>Talasemi</w:t>
      </w:r>
      <w:proofErr w:type="spellEnd"/>
      <w:proofErr w:type="gramEnd"/>
      <w:r w:rsidRPr="007F3953">
        <w:rPr>
          <w:b/>
          <w:sz w:val="22"/>
          <w:szCs w:val="26"/>
        </w:rPr>
        <w:t xml:space="preserve"> </w:t>
      </w:r>
      <w:proofErr w:type="spellStart"/>
      <w:r w:rsidRPr="007F3953">
        <w:rPr>
          <w:b/>
          <w:sz w:val="22"/>
          <w:szCs w:val="26"/>
        </w:rPr>
        <w:t>endikasyonunda</w:t>
      </w:r>
      <w:proofErr w:type="spellEnd"/>
      <w:r w:rsidRPr="007F3953">
        <w:rPr>
          <w:b/>
          <w:sz w:val="22"/>
          <w:szCs w:val="26"/>
        </w:rPr>
        <w:t xml:space="preserve"> kullanılan ilaçlar çerçevesinde düzenlenen reçeteler. </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sidRPr="007F3953">
        <w:rPr>
          <w:sz w:val="22"/>
          <w:szCs w:val="26"/>
        </w:rPr>
        <w:tab/>
      </w:r>
      <w:r w:rsidRPr="007F3953">
        <w:rPr>
          <w:sz w:val="22"/>
          <w:szCs w:val="26"/>
        </w:rPr>
        <w:tab/>
        <w:t>2000,00 TL.</w:t>
      </w:r>
    </w:p>
    <w:p w:rsidR="00954A5A" w:rsidRPr="007F3953" w:rsidRDefault="00954A5A" w:rsidP="00954A5A">
      <w:pPr>
        <w:pStyle w:val="ListeParagraf1"/>
        <w:ind w:left="0"/>
        <w:jc w:val="both"/>
        <w:rPr>
          <w:b/>
          <w:sz w:val="22"/>
          <w:szCs w:val="26"/>
        </w:rPr>
      </w:pPr>
      <w:r w:rsidRPr="007F3953">
        <w:rPr>
          <w:b/>
          <w:sz w:val="22"/>
          <w:szCs w:val="26"/>
        </w:rPr>
        <w:t>4.</w:t>
      </w:r>
      <w:proofErr w:type="gramStart"/>
      <w:r w:rsidRPr="007F3953">
        <w:rPr>
          <w:b/>
          <w:sz w:val="22"/>
          <w:szCs w:val="26"/>
        </w:rPr>
        <w:t>16</w:t>
      </w:r>
      <w:r w:rsidRPr="007F3953">
        <w:rPr>
          <w:sz w:val="22"/>
          <w:szCs w:val="26"/>
        </w:rPr>
        <w:t xml:space="preserve">   </w:t>
      </w:r>
      <w:r w:rsidRPr="007F3953">
        <w:rPr>
          <w:b/>
          <w:sz w:val="22"/>
          <w:szCs w:val="26"/>
        </w:rPr>
        <w:t>TNF</w:t>
      </w:r>
      <w:proofErr w:type="gramEnd"/>
      <w:r w:rsidRPr="007F3953">
        <w:rPr>
          <w:b/>
          <w:sz w:val="22"/>
          <w:szCs w:val="26"/>
        </w:rPr>
        <w:t xml:space="preserve"> alfa </w:t>
      </w:r>
      <w:proofErr w:type="spellStart"/>
      <w:r w:rsidRPr="007F3953">
        <w:rPr>
          <w:b/>
          <w:sz w:val="22"/>
          <w:szCs w:val="26"/>
        </w:rPr>
        <w:t>blokeri</w:t>
      </w:r>
      <w:proofErr w:type="spellEnd"/>
      <w:r w:rsidRPr="007F3953">
        <w:rPr>
          <w:b/>
          <w:sz w:val="22"/>
          <w:szCs w:val="26"/>
        </w:rPr>
        <w:t xml:space="preserve"> olarak kullanılan ilaçlar çerçevesinde düzenlenen reçeteler</w:t>
      </w:r>
    </w:p>
    <w:p w:rsidR="00954A5A" w:rsidRPr="007F3953" w:rsidRDefault="00954A5A" w:rsidP="00954A5A">
      <w:pPr>
        <w:pStyle w:val="ListeParagraf1"/>
        <w:jc w:val="both"/>
        <w:rPr>
          <w:sz w:val="22"/>
          <w:szCs w:val="26"/>
        </w:rPr>
      </w:pPr>
      <w:r w:rsidRPr="007F3953">
        <w:rPr>
          <w:sz w:val="22"/>
          <w:szCs w:val="26"/>
        </w:rPr>
        <w:t>Eczane kotası</w:t>
      </w:r>
      <w:r w:rsidRPr="007F3953">
        <w:rPr>
          <w:sz w:val="22"/>
          <w:szCs w:val="26"/>
        </w:rPr>
        <w:tab/>
      </w:r>
      <w:r>
        <w:rPr>
          <w:sz w:val="22"/>
          <w:szCs w:val="26"/>
        </w:rPr>
        <w:t>Sıralı  /   Tur</w:t>
      </w:r>
      <w:r w:rsidRPr="007F3953">
        <w:rPr>
          <w:sz w:val="22"/>
          <w:szCs w:val="26"/>
        </w:rPr>
        <w:tab/>
      </w:r>
      <w:r w:rsidRPr="007F3953">
        <w:rPr>
          <w:sz w:val="22"/>
          <w:szCs w:val="26"/>
        </w:rPr>
        <w:tab/>
      </w:r>
      <w:r>
        <w:rPr>
          <w:sz w:val="22"/>
          <w:szCs w:val="26"/>
        </w:rPr>
        <w:t xml:space="preserve">    </w:t>
      </w:r>
      <w:r w:rsidRPr="007F3953">
        <w:rPr>
          <w:sz w:val="22"/>
          <w:szCs w:val="26"/>
        </w:rPr>
        <w:t>10</w:t>
      </w:r>
      <w:r>
        <w:rPr>
          <w:sz w:val="22"/>
          <w:szCs w:val="26"/>
        </w:rPr>
        <w:t>.</w:t>
      </w:r>
      <w:r w:rsidRPr="007F3953">
        <w:rPr>
          <w:sz w:val="22"/>
          <w:szCs w:val="26"/>
        </w:rPr>
        <w:t>000,00 TL.</w:t>
      </w:r>
    </w:p>
    <w:p w:rsidR="00954A5A" w:rsidRPr="007F3953" w:rsidRDefault="00954A5A" w:rsidP="00954A5A">
      <w:pPr>
        <w:pStyle w:val="ListeParagraf1"/>
        <w:ind w:left="0"/>
        <w:jc w:val="both"/>
        <w:rPr>
          <w:sz w:val="22"/>
          <w:szCs w:val="26"/>
        </w:rPr>
      </w:pPr>
    </w:p>
    <w:p w:rsidR="00954A5A" w:rsidRPr="007F3953" w:rsidRDefault="00954A5A" w:rsidP="00954A5A">
      <w:pPr>
        <w:pStyle w:val="ListeParagraf1"/>
        <w:ind w:left="0"/>
        <w:jc w:val="both"/>
        <w:rPr>
          <w:sz w:val="22"/>
          <w:szCs w:val="26"/>
        </w:rPr>
      </w:pPr>
      <w:r w:rsidRPr="007F3953">
        <w:rPr>
          <w:b/>
          <w:sz w:val="22"/>
          <w:szCs w:val="26"/>
        </w:rPr>
        <w:t>4.</w:t>
      </w:r>
      <w:proofErr w:type="gramStart"/>
      <w:r w:rsidRPr="007F3953">
        <w:rPr>
          <w:b/>
          <w:sz w:val="22"/>
          <w:szCs w:val="26"/>
        </w:rPr>
        <w:t>17</w:t>
      </w:r>
      <w:r w:rsidRPr="007F3953">
        <w:rPr>
          <w:sz w:val="22"/>
          <w:szCs w:val="26"/>
        </w:rPr>
        <w:t xml:space="preserve">    </w:t>
      </w:r>
      <w:proofErr w:type="spellStart"/>
      <w:r w:rsidRPr="007F3953">
        <w:rPr>
          <w:b/>
          <w:sz w:val="22"/>
          <w:szCs w:val="26"/>
        </w:rPr>
        <w:t>Majistral</w:t>
      </w:r>
      <w:proofErr w:type="spellEnd"/>
      <w:proofErr w:type="gramEnd"/>
      <w:r w:rsidRPr="007F3953">
        <w:rPr>
          <w:b/>
          <w:sz w:val="22"/>
          <w:szCs w:val="26"/>
        </w:rPr>
        <w:t xml:space="preserve"> formül ihtiva eden reçeteler </w:t>
      </w:r>
    </w:p>
    <w:p w:rsidR="00954A5A" w:rsidRDefault="00954A5A" w:rsidP="00954A5A">
      <w:pPr>
        <w:pStyle w:val="ListeParagraf1"/>
        <w:jc w:val="both"/>
        <w:rPr>
          <w:sz w:val="22"/>
          <w:szCs w:val="26"/>
        </w:rPr>
      </w:pPr>
      <w:r w:rsidRPr="007F3953">
        <w:rPr>
          <w:sz w:val="22"/>
          <w:szCs w:val="26"/>
        </w:rPr>
        <w:t>Eczane kotası</w:t>
      </w:r>
      <w:r w:rsidRPr="007F3953">
        <w:rPr>
          <w:sz w:val="22"/>
          <w:szCs w:val="26"/>
        </w:rPr>
        <w:tab/>
        <w:t>Üst Limitli /</w:t>
      </w:r>
      <w:r w:rsidRPr="007F3953">
        <w:rPr>
          <w:sz w:val="22"/>
          <w:szCs w:val="26"/>
        </w:rPr>
        <w:tab/>
        <w:t>Aylık</w:t>
      </w:r>
      <w:r>
        <w:rPr>
          <w:sz w:val="22"/>
          <w:szCs w:val="26"/>
        </w:rPr>
        <w:tab/>
      </w:r>
      <w:r>
        <w:rPr>
          <w:sz w:val="22"/>
          <w:szCs w:val="26"/>
        </w:rPr>
        <w:tab/>
        <w:t>65</w:t>
      </w:r>
      <w:r w:rsidRPr="007F3953">
        <w:rPr>
          <w:sz w:val="22"/>
          <w:szCs w:val="26"/>
        </w:rPr>
        <w:t>00,00 TL.</w:t>
      </w:r>
    </w:p>
    <w:p w:rsidR="00954A5A" w:rsidRDefault="00954A5A" w:rsidP="00954A5A">
      <w:pPr>
        <w:pStyle w:val="ListeParagraf1"/>
        <w:jc w:val="both"/>
        <w:rPr>
          <w:sz w:val="22"/>
          <w:szCs w:val="26"/>
        </w:rPr>
      </w:pPr>
    </w:p>
    <w:p w:rsidR="00954A5A" w:rsidRDefault="00954A5A" w:rsidP="00954A5A">
      <w:pPr>
        <w:pStyle w:val="ListeParagraf1"/>
        <w:ind w:left="0"/>
        <w:rPr>
          <w:b/>
          <w:sz w:val="22"/>
          <w:szCs w:val="26"/>
        </w:rPr>
      </w:pPr>
      <w:r>
        <w:rPr>
          <w:b/>
          <w:sz w:val="22"/>
          <w:szCs w:val="26"/>
        </w:rPr>
        <w:t xml:space="preserve"> </w:t>
      </w:r>
      <w:r w:rsidRPr="003E45B7">
        <w:rPr>
          <w:b/>
          <w:sz w:val="22"/>
          <w:szCs w:val="26"/>
        </w:rPr>
        <w:t xml:space="preserve">4.18 Diyaliz Merkezlerinden Çıkan </w:t>
      </w:r>
      <w:proofErr w:type="spellStart"/>
      <w:r w:rsidRPr="003E45B7">
        <w:rPr>
          <w:b/>
          <w:sz w:val="22"/>
          <w:szCs w:val="26"/>
        </w:rPr>
        <w:t>Eritropoietin</w:t>
      </w:r>
      <w:proofErr w:type="spellEnd"/>
      <w:r w:rsidRPr="003E45B7">
        <w:rPr>
          <w:b/>
          <w:sz w:val="22"/>
          <w:szCs w:val="26"/>
        </w:rPr>
        <w:t xml:space="preserve"> ve </w:t>
      </w:r>
      <w:proofErr w:type="spellStart"/>
      <w:r w:rsidRPr="003E45B7">
        <w:rPr>
          <w:b/>
          <w:sz w:val="22"/>
          <w:szCs w:val="26"/>
        </w:rPr>
        <w:t>Darbepoetin</w:t>
      </w:r>
      <w:proofErr w:type="spellEnd"/>
      <w:r w:rsidRPr="003E45B7">
        <w:rPr>
          <w:b/>
          <w:sz w:val="22"/>
          <w:szCs w:val="26"/>
        </w:rPr>
        <w:t xml:space="preserve"> </w:t>
      </w:r>
      <w:proofErr w:type="spellStart"/>
      <w:r w:rsidRPr="003E45B7">
        <w:rPr>
          <w:b/>
          <w:sz w:val="22"/>
          <w:szCs w:val="26"/>
        </w:rPr>
        <w:t>Hariçi</w:t>
      </w:r>
      <w:proofErr w:type="spellEnd"/>
      <w:r w:rsidRPr="003E45B7">
        <w:rPr>
          <w:b/>
          <w:sz w:val="22"/>
          <w:szCs w:val="26"/>
        </w:rPr>
        <w:t xml:space="preserve"> Reçeteler</w:t>
      </w:r>
    </w:p>
    <w:p w:rsidR="00954A5A" w:rsidRPr="003E45B7" w:rsidRDefault="00954A5A" w:rsidP="00954A5A">
      <w:pPr>
        <w:pStyle w:val="ListeParagraf1"/>
        <w:ind w:left="0"/>
        <w:rPr>
          <w:sz w:val="22"/>
          <w:szCs w:val="26"/>
        </w:rPr>
      </w:pPr>
      <w:r>
        <w:rPr>
          <w:sz w:val="22"/>
          <w:szCs w:val="26"/>
        </w:rPr>
        <w:t xml:space="preserve">             </w:t>
      </w:r>
      <w:r w:rsidRPr="003E45B7">
        <w:rPr>
          <w:sz w:val="22"/>
          <w:szCs w:val="26"/>
        </w:rPr>
        <w:t>Ecza</w:t>
      </w:r>
      <w:r>
        <w:rPr>
          <w:sz w:val="22"/>
          <w:szCs w:val="26"/>
        </w:rPr>
        <w:t xml:space="preserve">ne Kotası Üst Limitli /Aylık </w:t>
      </w:r>
      <w:r>
        <w:rPr>
          <w:sz w:val="22"/>
          <w:szCs w:val="26"/>
        </w:rPr>
        <w:tab/>
      </w:r>
      <w:r>
        <w:rPr>
          <w:sz w:val="22"/>
          <w:szCs w:val="26"/>
        </w:rPr>
        <w:tab/>
      </w:r>
      <w:r w:rsidRPr="003E45B7">
        <w:rPr>
          <w:sz w:val="22"/>
          <w:szCs w:val="26"/>
        </w:rPr>
        <w:t>1.000,00 TL.</w:t>
      </w:r>
    </w:p>
    <w:p w:rsidR="00954A5A" w:rsidRPr="003E45B7" w:rsidRDefault="00954A5A" w:rsidP="00954A5A">
      <w:pPr>
        <w:pStyle w:val="ListeParagraf1"/>
        <w:ind w:left="0"/>
        <w:rPr>
          <w:sz w:val="22"/>
          <w:szCs w:val="26"/>
        </w:rPr>
      </w:pPr>
    </w:p>
    <w:p w:rsidR="00954A5A" w:rsidRPr="003E45B7" w:rsidRDefault="00954A5A" w:rsidP="00954A5A">
      <w:pPr>
        <w:pStyle w:val="ListeParagraf1"/>
        <w:ind w:left="0"/>
        <w:rPr>
          <w:b/>
          <w:sz w:val="22"/>
          <w:szCs w:val="26"/>
        </w:rPr>
      </w:pPr>
    </w:p>
    <w:p w:rsidR="00954A5A" w:rsidRPr="007F3953" w:rsidRDefault="00954A5A" w:rsidP="00954A5A">
      <w:pPr>
        <w:pStyle w:val="ListeParagraf1"/>
        <w:ind w:left="0" w:firstLine="708"/>
        <w:rPr>
          <w:b/>
          <w:sz w:val="22"/>
          <w:szCs w:val="26"/>
        </w:rPr>
      </w:pPr>
    </w:p>
    <w:p w:rsidR="00954A5A" w:rsidRPr="007F3953" w:rsidRDefault="00954A5A" w:rsidP="00954A5A">
      <w:pPr>
        <w:ind w:left="720"/>
        <w:jc w:val="both"/>
        <w:rPr>
          <w:b/>
          <w:sz w:val="22"/>
          <w:szCs w:val="26"/>
        </w:rPr>
      </w:pPr>
    </w:p>
    <w:p w:rsidR="00954A5A" w:rsidRPr="007F3953" w:rsidRDefault="00954A5A" w:rsidP="00954A5A">
      <w:pPr>
        <w:jc w:val="both"/>
        <w:rPr>
          <w:b/>
          <w:bCs/>
          <w:sz w:val="22"/>
          <w:szCs w:val="26"/>
        </w:rPr>
      </w:pPr>
    </w:p>
    <w:p w:rsidR="00954A5A" w:rsidRPr="007F3953" w:rsidRDefault="00954A5A" w:rsidP="00954A5A">
      <w:pPr>
        <w:jc w:val="both"/>
        <w:rPr>
          <w:b/>
          <w:bCs/>
          <w:sz w:val="22"/>
          <w:szCs w:val="26"/>
        </w:rPr>
      </w:pPr>
      <w:r w:rsidRPr="007F3953">
        <w:rPr>
          <w:b/>
          <w:bCs/>
          <w:sz w:val="22"/>
          <w:szCs w:val="26"/>
        </w:rPr>
        <w:t xml:space="preserve">5. PROTOKOLÜN FESHİ </w:t>
      </w:r>
    </w:p>
    <w:p w:rsidR="00954A5A" w:rsidRPr="007F3953" w:rsidRDefault="00954A5A" w:rsidP="00954A5A">
      <w:pPr>
        <w:spacing w:before="120"/>
        <w:jc w:val="both"/>
        <w:rPr>
          <w:sz w:val="22"/>
          <w:szCs w:val="26"/>
        </w:rPr>
      </w:pPr>
      <w:r w:rsidRPr="007F3953">
        <w:rPr>
          <w:b/>
          <w:bCs/>
          <w:sz w:val="22"/>
          <w:szCs w:val="26"/>
        </w:rPr>
        <w:t xml:space="preserve">5.1. </w:t>
      </w:r>
      <w:r w:rsidRPr="007F3953">
        <w:rPr>
          <w:sz w:val="22"/>
          <w:szCs w:val="26"/>
        </w:rPr>
        <w:t xml:space="preserve">Taraflar 1 (Bir) ay öncesinden yazılı bildirimde bulunarak, protokolü fesih edebilirler. Eczanenin fesih talebinde bulunması durumunda ise, bu protokolün </w:t>
      </w:r>
      <w:proofErr w:type="gramStart"/>
      <w:r w:rsidRPr="007F3953">
        <w:rPr>
          <w:sz w:val="22"/>
          <w:szCs w:val="26"/>
        </w:rPr>
        <w:t>3.6’ncı</w:t>
      </w:r>
      <w:proofErr w:type="gramEnd"/>
      <w:r w:rsidRPr="007F3953">
        <w:rPr>
          <w:sz w:val="22"/>
          <w:szCs w:val="26"/>
        </w:rPr>
        <w:t xml:space="preserve"> maddesinde belirtilen esaslar uygulanır.</w:t>
      </w:r>
    </w:p>
    <w:p w:rsidR="00954A5A" w:rsidRPr="007F3953" w:rsidRDefault="00954A5A" w:rsidP="00954A5A">
      <w:pPr>
        <w:spacing w:before="120"/>
        <w:jc w:val="both"/>
        <w:rPr>
          <w:sz w:val="22"/>
          <w:szCs w:val="26"/>
        </w:rPr>
      </w:pPr>
      <w:r w:rsidRPr="007F3953">
        <w:rPr>
          <w:b/>
          <w:bCs/>
          <w:sz w:val="22"/>
          <w:szCs w:val="26"/>
        </w:rPr>
        <w:t xml:space="preserve">5.2. </w:t>
      </w:r>
      <w:r w:rsidRPr="007F3953">
        <w:rPr>
          <w:bCs/>
          <w:sz w:val="22"/>
          <w:szCs w:val="26"/>
        </w:rPr>
        <w:t>E</w:t>
      </w:r>
      <w:r w:rsidRPr="007F3953">
        <w:rPr>
          <w:sz w:val="22"/>
          <w:szCs w:val="26"/>
        </w:rPr>
        <w:t xml:space="preserve">czacılık ile ilgili yürürlükteki mevzuata, deontoloji kurallarına ve iş bu 7 (Yedi) maddeden oluşan protokoldeki kurallara aykırı davranan eczane, dağıtım sırasından çıkartılır ve </w:t>
      </w:r>
      <w:r w:rsidRPr="007F3953">
        <w:rPr>
          <w:color w:val="FF0000"/>
          <w:sz w:val="22"/>
          <w:szCs w:val="26"/>
        </w:rPr>
        <w:t>6 (altı) ay</w:t>
      </w:r>
      <w:r w:rsidRPr="007F3953">
        <w:rPr>
          <w:sz w:val="22"/>
          <w:szCs w:val="26"/>
        </w:rPr>
        <w:t xml:space="preserve"> süre boyunca sıralamaya alınmaz.</w:t>
      </w:r>
      <w:r w:rsidRPr="007F3953">
        <w:rPr>
          <w:color w:val="FF0000"/>
          <w:sz w:val="22"/>
          <w:szCs w:val="26"/>
        </w:rPr>
        <w:t xml:space="preserve"> </w:t>
      </w:r>
    </w:p>
    <w:p w:rsidR="00954A5A" w:rsidRPr="007F3953" w:rsidRDefault="00954A5A" w:rsidP="00954A5A">
      <w:pPr>
        <w:spacing w:before="120"/>
        <w:jc w:val="both"/>
        <w:rPr>
          <w:b/>
          <w:bCs/>
          <w:sz w:val="22"/>
          <w:szCs w:val="26"/>
        </w:rPr>
      </w:pPr>
      <w:r w:rsidRPr="007F3953">
        <w:rPr>
          <w:b/>
          <w:bCs/>
          <w:sz w:val="22"/>
          <w:szCs w:val="26"/>
        </w:rPr>
        <w:t>5.3.</w:t>
      </w:r>
      <w:r w:rsidRPr="007F3953">
        <w:rPr>
          <w:sz w:val="22"/>
          <w:szCs w:val="26"/>
        </w:rPr>
        <w:t xml:space="preserve"> Sağlık Uygulama Tebliği’ndeki ve Bütçe Uygulama Talimatı’ndaki sözleşme feshini gerektiren şartların gerçekleşmesine neden olan yâda herhangi bir nedenle GEO Haysiyet Divanı tarafından hakkında meslekten men cezası uygulanan eczacı, sıralı dağıtımdan çıkarılır ve ceza süresinin bitimine kadar sıralı dağıtıma alınmaz.</w:t>
      </w:r>
      <w:r w:rsidRPr="007F3953">
        <w:rPr>
          <w:color w:val="FF0000"/>
          <w:sz w:val="22"/>
          <w:szCs w:val="26"/>
        </w:rPr>
        <w:t xml:space="preserve"> </w:t>
      </w:r>
    </w:p>
    <w:p w:rsidR="00954A5A" w:rsidRPr="007F3953" w:rsidRDefault="00954A5A" w:rsidP="00954A5A">
      <w:pPr>
        <w:jc w:val="both"/>
        <w:rPr>
          <w:b/>
          <w:bCs/>
          <w:sz w:val="22"/>
          <w:szCs w:val="26"/>
        </w:rPr>
      </w:pPr>
    </w:p>
    <w:p w:rsidR="00954A5A" w:rsidRPr="007F3953" w:rsidRDefault="00954A5A" w:rsidP="00954A5A">
      <w:pPr>
        <w:numPr>
          <w:ilvl w:val="0"/>
          <w:numId w:val="2"/>
        </w:numPr>
        <w:jc w:val="both"/>
        <w:rPr>
          <w:sz w:val="22"/>
          <w:szCs w:val="26"/>
        </w:rPr>
      </w:pPr>
      <w:r w:rsidRPr="007F3953">
        <w:rPr>
          <w:b/>
          <w:bCs/>
          <w:sz w:val="22"/>
          <w:szCs w:val="26"/>
        </w:rPr>
        <w:t xml:space="preserve">YETKİLİ MAHKEME </w:t>
      </w:r>
    </w:p>
    <w:p w:rsidR="00954A5A" w:rsidRPr="007F3953" w:rsidRDefault="00954A5A" w:rsidP="00954A5A">
      <w:pPr>
        <w:numPr>
          <w:ilvl w:val="0"/>
          <w:numId w:val="2"/>
        </w:numPr>
        <w:jc w:val="both"/>
        <w:rPr>
          <w:sz w:val="22"/>
          <w:szCs w:val="26"/>
        </w:rPr>
      </w:pPr>
      <w:r w:rsidRPr="007F3953">
        <w:rPr>
          <w:sz w:val="22"/>
          <w:szCs w:val="26"/>
        </w:rPr>
        <w:t xml:space="preserve">Bu protokolden kaynaklanan uyuşmazlıklarda Gaziantep Mahkeme ve İcra Daireleri yetkilidir. </w:t>
      </w:r>
    </w:p>
    <w:p w:rsidR="00954A5A" w:rsidRPr="007F3953" w:rsidRDefault="00954A5A" w:rsidP="00954A5A">
      <w:pPr>
        <w:jc w:val="both"/>
        <w:rPr>
          <w:b/>
          <w:bCs/>
          <w:sz w:val="22"/>
          <w:szCs w:val="26"/>
        </w:rPr>
      </w:pPr>
    </w:p>
    <w:p w:rsidR="00954A5A" w:rsidRPr="007F3953" w:rsidRDefault="00954A5A" w:rsidP="00954A5A">
      <w:pPr>
        <w:jc w:val="both"/>
        <w:rPr>
          <w:b/>
          <w:bCs/>
          <w:sz w:val="22"/>
          <w:szCs w:val="26"/>
        </w:rPr>
      </w:pPr>
      <w:r w:rsidRPr="007F3953">
        <w:rPr>
          <w:b/>
          <w:bCs/>
          <w:sz w:val="22"/>
          <w:szCs w:val="26"/>
        </w:rPr>
        <w:lastRenderedPageBreak/>
        <w:t xml:space="preserve">7. YÜRÜRLÜK </w:t>
      </w:r>
    </w:p>
    <w:p w:rsidR="00954A5A" w:rsidRPr="007F3953" w:rsidRDefault="00954A5A" w:rsidP="00954A5A">
      <w:pPr>
        <w:jc w:val="both"/>
        <w:rPr>
          <w:sz w:val="22"/>
          <w:szCs w:val="26"/>
        </w:rPr>
      </w:pPr>
      <w:r w:rsidRPr="007F3953">
        <w:rPr>
          <w:sz w:val="22"/>
          <w:szCs w:val="26"/>
        </w:rPr>
        <w:t>Bu protokol 31.05.2017 tarihinde yürürlüğe girer. Yeni Protokol metni GEO tarafından yayımlanana dek bu protokol hükümleri geçerlidir.</w:t>
      </w:r>
    </w:p>
    <w:p w:rsidR="00954A5A" w:rsidRPr="007F3953" w:rsidRDefault="00954A5A" w:rsidP="00954A5A">
      <w:pPr>
        <w:ind w:right="480"/>
        <w:rPr>
          <w:b/>
          <w:bCs/>
          <w:sz w:val="22"/>
          <w:szCs w:val="26"/>
        </w:rPr>
      </w:pPr>
    </w:p>
    <w:p w:rsidR="00954A5A" w:rsidRPr="007F3953" w:rsidRDefault="00954A5A" w:rsidP="00954A5A">
      <w:pPr>
        <w:jc w:val="both"/>
        <w:rPr>
          <w:b/>
          <w:sz w:val="22"/>
          <w:szCs w:val="26"/>
          <w:u w:val="single"/>
        </w:rPr>
      </w:pPr>
      <w:r w:rsidRPr="007F3953">
        <w:rPr>
          <w:b/>
          <w:sz w:val="22"/>
          <w:szCs w:val="26"/>
          <w:u w:val="single"/>
        </w:rPr>
        <w:t>Eczanenin Katılmak İstediği Sıralı Dağıtım:</w:t>
      </w:r>
    </w:p>
    <w:p w:rsidR="00954A5A" w:rsidRPr="007F3953" w:rsidRDefault="00954A5A" w:rsidP="00954A5A">
      <w:pPr>
        <w:jc w:val="both"/>
        <w:rPr>
          <w:b/>
          <w:sz w:val="22"/>
          <w:szCs w:val="26"/>
          <w:u w:val="single"/>
        </w:rPr>
      </w:pPr>
    </w:p>
    <w:p w:rsidR="00954A5A" w:rsidRPr="007F3953" w:rsidRDefault="00954A5A" w:rsidP="00954A5A">
      <w:pPr>
        <w:pStyle w:val="ListeParagraf1"/>
        <w:numPr>
          <w:ilvl w:val="0"/>
          <w:numId w:val="3"/>
        </w:numPr>
        <w:jc w:val="both"/>
        <w:rPr>
          <w:i/>
          <w:sz w:val="22"/>
          <w:szCs w:val="26"/>
        </w:rPr>
      </w:pPr>
      <w:r w:rsidRPr="007F3953">
        <w:rPr>
          <w:b/>
          <w:i/>
          <w:sz w:val="22"/>
          <w:szCs w:val="26"/>
        </w:rPr>
        <w:t>a)-</w:t>
      </w:r>
      <w:r w:rsidRPr="007F3953">
        <w:rPr>
          <w:i/>
          <w:sz w:val="22"/>
          <w:szCs w:val="26"/>
        </w:rPr>
        <w:t>Mor ve turuncu reçeteye yazılması zorunlu olan ilaçların yer aldığı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b)-</w:t>
      </w:r>
      <w:r w:rsidRPr="007F3953">
        <w:rPr>
          <w:i/>
          <w:sz w:val="22"/>
          <w:szCs w:val="26"/>
        </w:rPr>
        <w:t xml:space="preserve"> İşyeri hekimi tarafından yazılan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c)-</w:t>
      </w:r>
      <w:r w:rsidRPr="007F3953">
        <w:rPr>
          <w:i/>
          <w:sz w:val="22"/>
          <w:szCs w:val="26"/>
        </w:rPr>
        <w:t xml:space="preserve"> </w:t>
      </w:r>
      <w:proofErr w:type="spellStart"/>
      <w:r w:rsidRPr="007F3953">
        <w:rPr>
          <w:i/>
          <w:sz w:val="22"/>
          <w:szCs w:val="26"/>
        </w:rPr>
        <w:t>Eritropoietin</w:t>
      </w:r>
      <w:proofErr w:type="spellEnd"/>
      <w:r w:rsidRPr="007F3953">
        <w:rPr>
          <w:i/>
          <w:sz w:val="22"/>
          <w:szCs w:val="26"/>
        </w:rPr>
        <w:t xml:space="preserve"> ve </w:t>
      </w:r>
      <w:proofErr w:type="spellStart"/>
      <w:r w:rsidRPr="007F3953">
        <w:rPr>
          <w:i/>
          <w:sz w:val="22"/>
          <w:szCs w:val="26"/>
        </w:rPr>
        <w:t>darbepoetin</w:t>
      </w:r>
      <w:proofErr w:type="spellEnd"/>
      <w:r w:rsidRPr="007F3953">
        <w:rPr>
          <w:i/>
          <w:sz w:val="22"/>
          <w:szCs w:val="26"/>
        </w:rPr>
        <w:t xml:space="preserve"> preparatlarını ihtiva eden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ç)-</w:t>
      </w:r>
      <w:r w:rsidRPr="007F3953">
        <w:rPr>
          <w:i/>
          <w:sz w:val="22"/>
          <w:szCs w:val="26"/>
        </w:rPr>
        <w:t xml:space="preserve"> Özel </w:t>
      </w:r>
      <w:proofErr w:type="gramStart"/>
      <w:r w:rsidRPr="007F3953">
        <w:rPr>
          <w:i/>
          <w:sz w:val="22"/>
          <w:szCs w:val="26"/>
        </w:rPr>
        <w:t>yada</w:t>
      </w:r>
      <w:proofErr w:type="gramEnd"/>
      <w:r w:rsidRPr="007F3953">
        <w:rPr>
          <w:i/>
          <w:sz w:val="22"/>
          <w:szCs w:val="26"/>
        </w:rPr>
        <w:t xml:space="preserve"> Kamu Diyaliz Merkezlerinde düzenlenmiş tüm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d)-</w:t>
      </w:r>
      <w:r w:rsidRPr="007F3953">
        <w:rPr>
          <w:i/>
          <w:sz w:val="22"/>
          <w:szCs w:val="26"/>
        </w:rPr>
        <w:t xml:space="preserve"> Diyaliz solüsyonlarını ihtiva eden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e)-</w:t>
      </w:r>
      <w:r w:rsidRPr="007F3953">
        <w:rPr>
          <w:i/>
          <w:sz w:val="22"/>
          <w:szCs w:val="26"/>
        </w:rPr>
        <w:t xml:space="preserve"> 2828 sayılı Sosyal Hizmetler ve Çocuk Esirgeme Kurumu Kanunu hükümlerine göre korunma, bakım ve </w:t>
      </w:r>
      <w:proofErr w:type="gramStart"/>
      <w:r w:rsidRPr="007F3953">
        <w:rPr>
          <w:i/>
          <w:sz w:val="22"/>
          <w:szCs w:val="26"/>
        </w:rPr>
        <w:t>rehabilitasyon</w:t>
      </w:r>
      <w:proofErr w:type="gramEnd"/>
      <w:r w:rsidRPr="007F3953">
        <w:rPr>
          <w:i/>
          <w:sz w:val="22"/>
          <w:szCs w:val="26"/>
        </w:rPr>
        <w:t xml:space="preserve">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f)-</w:t>
      </w:r>
      <w:r w:rsidRPr="007F3953">
        <w:rPr>
          <w:i/>
          <w:sz w:val="22"/>
          <w:szCs w:val="26"/>
        </w:rPr>
        <w:t xml:space="preserve"> Eczane olmayan yerleşim bölgelerindeki sigortalı ve hak sahiplerine ait reçeteler,</w:t>
      </w:r>
    </w:p>
    <w:p w:rsidR="00954A5A" w:rsidRPr="007F3953" w:rsidRDefault="00954A5A" w:rsidP="00954A5A">
      <w:pPr>
        <w:jc w:val="both"/>
        <w:rPr>
          <w:b/>
          <w:sz w:val="22"/>
          <w:szCs w:val="26"/>
          <w:u w:val="single"/>
        </w:rPr>
      </w:pPr>
    </w:p>
    <w:p w:rsidR="00954A5A" w:rsidRPr="007F3953" w:rsidRDefault="00954A5A" w:rsidP="00954A5A">
      <w:pPr>
        <w:pStyle w:val="ListeParagraf1"/>
        <w:numPr>
          <w:ilvl w:val="0"/>
          <w:numId w:val="3"/>
        </w:numPr>
        <w:jc w:val="both"/>
        <w:rPr>
          <w:i/>
          <w:sz w:val="22"/>
          <w:szCs w:val="26"/>
        </w:rPr>
      </w:pPr>
      <w:r w:rsidRPr="007F3953">
        <w:rPr>
          <w:b/>
          <w:i/>
          <w:sz w:val="22"/>
          <w:szCs w:val="26"/>
        </w:rPr>
        <w:t>g)-</w:t>
      </w:r>
      <w:r w:rsidRPr="007F3953">
        <w:rPr>
          <w:i/>
          <w:sz w:val="22"/>
          <w:szCs w:val="26"/>
        </w:rPr>
        <w:t xml:space="preserve"> Eczacı Odalarınca dağıtım protokolü yapılan ünitelerdeki yatan hasta reçeteleri,</w:t>
      </w:r>
    </w:p>
    <w:p w:rsidR="00954A5A" w:rsidRPr="007F3953" w:rsidRDefault="00954A5A" w:rsidP="00954A5A">
      <w:pPr>
        <w:pStyle w:val="ListeParagraf1"/>
        <w:numPr>
          <w:ilvl w:val="0"/>
          <w:numId w:val="3"/>
        </w:numPr>
        <w:jc w:val="both"/>
        <w:rPr>
          <w:i/>
          <w:sz w:val="22"/>
          <w:szCs w:val="26"/>
        </w:rPr>
      </w:pPr>
      <w:r w:rsidRPr="007F3953">
        <w:rPr>
          <w:b/>
          <w:i/>
          <w:sz w:val="22"/>
          <w:szCs w:val="26"/>
        </w:rPr>
        <w:t>h)-</w:t>
      </w:r>
      <w:r w:rsidRPr="007F3953">
        <w:rPr>
          <w:i/>
          <w:sz w:val="22"/>
          <w:szCs w:val="26"/>
        </w:rPr>
        <w:t xml:space="preserve"> Organ nakli sonrasında kullanılan ilaçlar</w:t>
      </w:r>
    </w:p>
    <w:p w:rsidR="00954A5A" w:rsidRPr="007F3953" w:rsidRDefault="00954A5A" w:rsidP="00954A5A">
      <w:pPr>
        <w:pStyle w:val="ListeParagraf1"/>
        <w:numPr>
          <w:ilvl w:val="0"/>
          <w:numId w:val="3"/>
        </w:numPr>
        <w:jc w:val="both"/>
        <w:rPr>
          <w:i/>
          <w:sz w:val="22"/>
          <w:szCs w:val="26"/>
        </w:rPr>
      </w:pPr>
      <w:r w:rsidRPr="007F3953">
        <w:rPr>
          <w:b/>
          <w:i/>
          <w:sz w:val="22"/>
          <w:szCs w:val="26"/>
        </w:rPr>
        <w:t>ı)-</w:t>
      </w:r>
      <w:r w:rsidRPr="007F3953">
        <w:rPr>
          <w:i/>
          <w:sz w:val="22"/>
          <w:szCs w:val="26"/>
        </w:rPr>
        <w:t xml:space="preserve">  Tüp bebek ve tüp bebek öncesi tedavisinde kullanılan ilaçları </w:t>
      </w:r>
      <w:proofErr w:type="gramStart"/>
      <w:r w:rsidRPr="007F3953">
        <w:rPr>
          <w:i/>
          <w:sz w:val="22"/>
          <w:szCs w:val="26"/>
        </w:rPr>
        <w:t>içeren           reçeteler</w:t>
      </w:r>
      <w:proofErr w:type="gramEnd"/>
      <w:r w:rsidRPr="007F3953">
        <w:rPr>
          <w:i/>
          <w:sz w:val="22"/>
          <w:szCs w:val="26"/>
        </w:rPr>
        <w:t>.</w:t>
      </w:r>
    </w:p>
    <w:p w:rsidR="00954A5A" w:rsidRPr="007F3953" w:rsidRDefault="00954A5A" w:rsidP="00954A5A">
      <w:pPr>
        <w:pStyle w:val="ListeParagraf1"/>
        <w:numPr>
          <w:ilvl w:val="0"/>
          <w:numId w:val="3"/>
        </w:numPr>
        <w:jc w:val="both"/>
        <w:rPr>
          <w:i/>
          <w:sz w:val="22"/>
          <w:szCs w:val="26"/>
        </w:rPr>
      </w:pPr>
      <w:r w:rsidRPr="007F3953">
        <w:rPr>
          <w:b/>
          <w:i/>
          <w:sz w:val="22"/>
          <w:szCs w:val="26"/>
        </w:rPr>
        <w:t>i)-</w:t>
      </w:r>
      <w:r w:rsidRPr="007F3953">
        <w:rPr>
          <w:i/>
          <w:sz w:val="22"/>
          <w:szCs w:val="26"/>
        </w:rPr>
        <w:t xml:space="preserve"> Oral beslenme solüsyonlarını ihtiva eden reçeteler </w:t>
      </w:r>
    </w:p>
    <w:p w:rsidR="00954A5A" w:rsidRPr="007F3953" w:rsidRDefault="00954A5A" w:rsidP="00954A5A">
      <w:pPr>
        <w:pStyle w:val="ListeParagraf1"/>
        <w:numPr>
          <w:ilvl w:val="0"/>
          <w:numId w:val="3"/>
        </w:numPr>
        <w:ind w:left="1276" w:hanging="916"/>
        <w:jc w:val="both"/>
        <w:rPr>
          <w:i/>
          <w:sz w:val="22"/>
          <w:szCs w:val="26"/>
        </w:rPr>
      </w:pPr>
      <w:r w:rsidRPr="007F3953">
        <w:rPr>
          <w:b/>
          <w:i/>
          <w:sz w:val="22"/>
          <w:szCs w:val="26"/>
        </w:rPr>
        <w:t>j)-</w:t>
      </w:r>
      <w:r w:rsidRPr="007F3953">
        <w:rPr>
          <w:i/>
          <w:sz w:val="22"/>
          <w:szCs w:val="26"/>
        </w:rPr>
        <w:t xml:space="preserve"> Harp Okulları, Askeri Liseler, Polis Meslek Yüksek Okulları, Fakülte </w:t>
      </w:r>
      <w:proofErr w:type="gramStart"/>
      <w:r w:rsidRPr="007F3953">
        <w:rPr>
          <w:i/>
          <w:sz w:val="22"/>
          <w:szCs w:val="26"/>
        </w:rPr>
        <w:t>ve           Yüksek</w:t>
      </w:r>
      <w:proofErr w:type="gramEnd"/>
      <w:r w:rsidRPr="007F3953">
        <w:rPr>
          <w:i/>
          <w:sz w:val="22"/>
          <w:szCs w:val="26"/>
        </w:rPr>
        <w:t xml:space="preserve"> Okullarda TSK namına okuyanlar ve Astsubay Yüksek Okullarında okuyan öğrencilerin reçeteleri </w:t>
      </w:r>
    </w:p>
    <w:p w:rsidR="00954A5A" w:rsidRPr="007F3953" w:rsidRDefault="00954A5A" w:rsidP="00954A5A">
      <w:pPr>
        <w:pStyle w:val="ListeParagraf1"/>
        <w:numPr>
          <w:ilvl w:val="0"/>
          <w:numId w:val="3"/>
        </w:numPr>
        <w:jc w:val="both"/>
        <w:rPr>
          <w:i/>
          <w:sz w:val="22"/>
          <w:szCs w:val="26"/>
        </w:rPr>
      </w:pPr>
      <w:r w:rsidRPr="007F3953">
        <w:rPr>
          <w:b/>
          <w:i/>
          <w:sz w:val="22"/>
          <w:szCs w:val="26"/>
        </w:rPr>
        <w:t>k)-</w:t>
      </w:r>
      <w:r w:rsidRPr="007F3953">
        <w:rPr>
          <w:i/>
          <w:sz w:val="22"/>
          <w:szCs w:val="26"/>
        </w:rPr>
        <w:t xml:space="preserve"> Yurt dışı sigortalılarına ait reçeteler</w:t>
      </w:r>
    </w:p>
    <w:p w:rsidR="00954A5A" w:rsidRPr="007F3953" w:rsidRDefault="00954A5A" w:rsidP="00954A5A">
      <w:pPr>
        <w:pStyle w:val="ListeParagraf1"/>
        <w:numPr>
          <w:ilvl w:val="0"/>
          <w:numId w:val="3"/>
        </w:numPr>
        <w:jc w:val="both"/>
        <w:rPr>
          <w:i/>
          <w:sz w:val="22"/>
          <w:szCs w:val="26"/>
        </w:rPr>
      </w:pPr>
      <w:r w:rsidRPr="007F3953">
        <w:rPr>
          <w:b/>
          <w:i/>
          <w:sz w:val="22"/>
          <w:szCs w:val="26"/>
        </w:rPr>
        <w:lastRenderedPageBreak/>
        <w:t xml:space="preserve">l)- </w:t>
      </w:r>
      <w:r w:rsidRPr="007F3953">
        <w:rPr>
          <w:i/>
          <w:sz w:val="22"/>
          <w:szCs w:val="26"/>
        </w:rPr>
        <w:t>Evde bakım hizmetleri çerçevesinde düzenlenen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m)</w:t>
      </w:r>
      <w:r w:rsidRPr="007F3953">
        <w:rPr>
          <w:i/>
          <w:sz w:val="22"/>
          <w:szCs w:val="26"/>
        </w:rPr>
        <w:t xml:space="preserve"> </w:t>
      </w:r>
      <w:proofErr w:type="spellStart"/>
      <w:r w:rsidRPr="007F3953">
        <w:rPr>
          <w:i/>
          <w:sz w:val="22"/>
          <w:szCs w:val="26"/>
        </w:rPr>
        <w:t>Talasemi</w:t>
      </w:r>
      <w:proofErr w:type="spellEnd"/>
      <w:r w:rsidRPr="007F3953">
        <w:rPr>
          <w:i/>
          <w:sz w:val="22"/>
          <w:szCs w:val="26"/>
        </w:rPr>
        <w:t xml:space="preserve"> </w:t>
      </w:r>
      <w:proofErr w:type="spellStart"/>
      <w:r w:rsidRPr="007F3953">
        <w:rPr>
          <w:i/>
          <w:sz w:val="22"/>
          <w:szCs w:val="26"/>
        </w:rPr>
        <w:t>endikasyonunda</w:t>
      </w:r>
      <w:proofErr w:type="spellEnd"/>
      <w:r w:rsidRPr="007F3953">
        <w:rPr>
          <w:i/>
          <w:sz w:val="22"/>
          <w:szCs w:val="26"/>
        </w:rPr>
        <w:t xml:space="preserve"> kullanılan ilaçlar (</w:t>
      </w:r>
      <w:proofErr w:type="spellStart"/>
      <w:proofErr w:type="gramStart"/>
      <w:r w:rsidRPr="007F3953">
        <w:rPr>
          <w:i/>
          <w:sz w:val="22"/>
          <w:szCs w:val="26"/>
        </w:rPr>
        <w:t>Deferipron</w:t>
      </w:r>
      <w:proofErr w:type="spellEnd"/>
      <w:r w:rsidRPr="007F3953">
        <w:rPr>
          <w:i/>
          <w:sz w:val="22"/>
          <w:szCs w:val="26"/>
        </w:rPr>
        <w:t>,</w:t>
      </w:r>
      <w:proofErr w:type="spellStart"/>
      <w:r w:rsidRPr="007F3953">
        <w:rPr>
          <w:i/>
          <w:sz w:val="22"/>
          <w:szCs w:val="26"/>
        </w:rPr>
        <w:t>Deferasiroks</w:t>
      </w:r>
      <w:proofErr w:type="spellEnd"/>
      <w:proofErr w:type="gramEnd"/>
      <w:r w:rsidRPr="007F3953">
        <w:rPr>
          <w:i/>
          <w:sz w:val="22"/>
          <w:szCs w:val="26"/>
        </w:rPr>
        <w:t>)</w:t>
      </w:r>
    </w:p>
    <w:p w:rsidR="00954A5A" w:rsidRPr="007F3953" w:rsidRDefault="00954A5A" w:rsidP="00954A5A">
      <w:pPr>
        <w:pStyle w:val="ListeParagraf1"/>
        <w:numPr>
          <w:ilvl w:val="0"/>
          <w:numId w:val="3"/>
        </w:numPr>
        <w:jc w:val="both"/>
        <w:rPr>
          <w:i/>
          <w:sz w:val="22"/>
          <w:szCs w:val="26"/>
        </w:rPr>
      </w:pPr>
      <w:r w:rsidRPr="007F3953">
        <w:rPr>
          <w:b/>
          <w:i/>
          <w:sz w:val="22"/>
          <w:szCs w:val="26"/>
        </w:rPr>
        <w:t>n</w:t>
      </w:r>
      <w:r w:rsidRPr="007F3953">
        <w:rPr>
          <w:i/>
          <w:sz w:val="22"/>
          <w:szCs w:val="26"/>
        </w:rPr>
        <w:t xml:space="preserve">) TNF alfa </w:t>
      </w:r>
      <w:proofErr w:type="spellStart"/>
      <w:r w:rsidRPr="007F3953">
        <w:rPr>
          <w:i/>
          <w:sz w:val="22"/>
          <w:szCs w:val="26"/>
        </w:rPr>
        <w:t>blokeri</w:t>
      </w:r>
      <w:proofErr w:type="spellEnd"/>
      <w:r w:rsidRPr="007F3953">
        <w:rPr>
          <w:i/>
          <w:sz w:val="22"/>
          <w:szCs w:val="26"/>
        </w:rPr>
        <w:t xml:space="preserve"> olarak kullanılan ilaçlar</w:t>
      </w:r>
    </w:p>
    <w:p w:rsidR="00954A5A" w:rsidRPr="007F3953" w:rsidRDefault="00954A5A" w:rsidP="00954A5A">
      <w:pPr>
        <w:pStyle w:val="ListeParagraf1"/>
        <w:numPr>
          <w:ilvl w:val="0"/>
          <w:numId w:val="3"/>
        </w:numPr>
        <w:jc w:val="both"/>
        <w:rPr>
          <w:i/>
          <w:sz w:val="22"/>
          <w:szCs w:val="26"/>
        </w:rPr>
      </w:pPr>
      <w:r w:rsidRPr="007F3953">
        <w:rPr>
          <w:b/>
          <w:i/>
          <w:sz w:val="22"/>
          <w:szCs w:val="26"/>
        </w:rPr>
        <w:t>o</w:t>
      </w:r>
      <w:r w:rsidRPr="007F3953">
        <w:rPr>
          <w:i/>
          <w:sz w:val="22"/>
          <w:szCs w:val="26"/>
        </w:rPr>
        <w:t xml:space="preserve">) </w:t>
      </w:r>
      <w:proofErr w:type="spellStart"/>
      <w:r w:rsidRPr="007F3953">
        <w:rPr>
          <w:i/>
          <w:sz w:val="22"/>
          <w:szCs w:val="26"/>
        </w:rPr>
        <w:t>Majistral</w:t>
      </w:r>
      <w:proofErr w:type="spellEnd"/>
      <w:r w:rsidRPr="007F3953">
        <w:rPr>
          <w:i/>
          <w:sz w:val="22"/>
          <w:szCs w:val="26"/>
        </w:rPr>
        <w:t xml:space="preserve"> formül ihtiva eden reçeteler</w:t>
      </w:r>
    </w:p>
    <w:p w:rsidR="00954A5A" w:rsidRPr="007F3953" w:rsidRDefault="00954A5A" w:rsidP="00954A5A">
      <w:pPr>
        <w:pStyle w:val="ListeParagraf1"/>
        <w:numPr>
          <w:ilvl w:val="0"/>
          <w:numId w:val="3"/>
        </w:numPr>
        <w:jc w:val="both"/>
        <w:rPr>
          <w:i/>
          <w:sz w:val="22"/>
          <w:szCs w:val="26"/>
        </w:rPr>
      </w:pPr>
      <w:r w:rsidRPr="007F3953">
        <w:rPr>
          <w:b/>
          <w:i/>
          <w:sz w:val="22"/>
          <w:szCs w:val="26"/>
        </w:rPr>
        <w:t>p)</w:t>
      </w:r>
      <w:proofErr w:type="gramStart"/>
      <w:r w:rsidRPr="007F3953">
        <w:rPr>
          <w:i/>
          <w:sz w:val="22"/>
          <w:szCs w:val="26"/>
        </w:rPr>
        <w:t>Rituximab,Abatasebt</w:t>
      </w:r>
      <w:proofErr w:type="gramEnd"/>
      <w:r w:rsidRPr="007F3953">
        <w:rPr>
          <w:i/>
          <w:sz w:val="22"/>
          <w:szCs w:val="26"/>
        </w:rPr>
        <w:t>,Tofasitinibsitrat,Kanakinumab,Tosilizumab,Sertolizumab</w:t>
      </w:r>
    </w:p>
    <w:p w:rsidR="00954A5A" w:rsidRPr="007F3953" w:rsidRDefault="00954A5A" w:rsidP="00954A5A">
      <w:pPr>
        <w:jc w:val="both"/>
        <w:rPr>
          <w:sz w:val="22"/>
          <w:szCs w:val="26"/>
        </w:rPr>
      </w:pPr>
    </w:p>
    <w:p w:rsidR="00954A5A" w:rsidRPr="007F3953" w:rsidRDefault="00954A5A" w:rsidP="00954A5A">
      <w:pPr>
        <w:jc w:val="both"/>
        <w:rPr>
          <w:b/>
          <w:i/>
          <w:iCs/>
          <w:color w:val="FF0000"/>
          <w:sz w:val="22"/>
          <w:szCs w:val="26"/>
        </w:rPr>
      </w:pPr>
    </w:p>
    <w:p w:rsidR="00954A5A" w:rsidRPr="007F3953" w:rsidRDefault="00954A5A" w:rsidP="00954A5A">
      <w:pPr>
        <w:spacing w:line="360" w:lineRule="auto"/>
        <w:rPr>
          <w:sz w:val="22"/>
          <w:szCs w:val="26"/>
        </w:rPr>
      </w:pPr>
      <w:r w:rsidRPr="007F3953">
        <w:rPr>
          <w:b/>
          <w:bCs/>
          <w:sz w:val="22"/>
          <w:szCs w:val="26"/>
        </w:rPr>
        <w:t>Eczane Adı</w:t>
      </w:r>
      <w:r w:rsidRPr="007F3953">
        <w:rPr>
          <w:b/>
          <w:bCs/>
          <w:sz w:val="22"/>
          <w:szCs w:val="26"/>
        </w:rPr>
        <w:tab/>
      </w:r>
      <w:r w:rsidRPr="007F3953">
        <w:rPr>
          <w:b/>
          <w:bCs/>
          <w:sz w:val="22"/>
          <w:szCs w:val="26"/>
        </w:rPr>
        <w:tab/>
        <w:t>:</w:t>
      </w:r>
      <w:r w:rsidRPr="007F3953">
        <w:rPr>
          <w:sz w:val="22"/>
          <w:szCs w:val="26"/>
        </w:rPr>
        <w:t xml:space="preserve"> </w:t>
      </w:r>
      <w:proofErr w:type="gramStart"/>
      <w:r w:rsidRPr="007F3953">
        <w:rPr>
          <w:sz w:val="22"/>
          <w:szCs w:val="26"/>
        </w:rPr>
        <w:t>………………………………………….</w:t>
      </w:r>
      <w:proofErr w:type="gramEnd"/>
    </w:p>
    <w:p w:rsidR="00954A5A" w:rsidRPr="007F3953" w:rsidRDefault="00954A5A" w:rsidP="00954A5A">
      <w:pPr>
        <w:spacing w:line="360" w:lineRule="auto"/>
        <w:rPr>
          <w:sz w:val="22"/>
          <w:szCs w:val="26"/>
        </w:rPr>
      </w:pPr>
      <w:r w:rsidRPr="007F3953">
        <w:rPr>
          <w:b/>
          <w:bCs/>
          <w:sz w:val="22"/>
          <w:szCs w:val="26"/>
        </w:rPr>
        <w:t>Eczacı Adı Soyadı</w:t>
      </w:r>
      <w:r w:rsidRPr="007F3953">
        <w:rPr>
          <w:b/>
          <w:bCs/>
          <w:sz w:val="22"/>
          <w:szCs w:val="26"/>
        </w:rPr>
        <w:tab/>
        <w:t>:</w:t>
      </w:r>
      <w:r w:rsidRPr="007F3953">
        <w:rPr>
          <w:sz w:val="22"/>
          <w:szCs w:val="26"/>
        </w:rPr>
        <w:t xml:space="preserve"> </w:t>
      </w:r>
      <w:proofErr w:type="gramStart"/>
      <w:r w:rsidRPr="007F3953">
        <w:rPr>
          <w:sz w:val="22"/>
          <w:szCs w:val="26"/>
        </w:rPr>
        <w:t>…………………………………………..</w:t>
      </w:r>
      <w:proofErr w:type="gramEnd"/>
    </w:p>
    <w:p w:rsidR="00954A5A" w:rsidRPr="007F3953" w:rsidRDefault="00954A5A" w:rsidP="00954A5A">
      <w:pPr>
        <w:spacing w:line="360" w:lineRule="auto"/>
        <w:rPr>
          <w:b/>
          <w:sz w:val="22"/>
          <w:szCs w:val="26"/>
        </w:rPr>
      </w:pPr>
      <w:r w:rsidRPr="007F3953">
        <w:rPr>
          <w:b/>
          <w:sz w:val="22"/>
          <w:szCs w:val="26"/>
        </w:rPr>
        <w:t>T.C Kimlik No</w:t>
      </w:r>
      <w:r w:rsidRPr="007F3953">
        <w:rPr>
          <w:b/>
          <w:sz w:val="22"/>
          <w:szCs w:val="26"/>
        </w:rPr>
        <w:tab/>
      </w:r>
      <w:proofErr w:type="gramStart"/>
      <w:r w:rsidRPr="007F3953">
        <w:rPr>
          <w:b/>
          <w:sz w:val="22"/>
          <w:szCs w:val="26"/>
        </w:rPr>
        <w:t>:</w:t>
      </w:r>
      <w:r w:rsidRPr="007F3953">
        <w:rPr>
          <w:sz w:val="22"/>
          <w:szCs w:val="26"/>
        </w:rPr>
        <w:t>……………………………………………</w:t>
      </w:r>
      <w:proofErr w:type="gramEnd"/>
    </w:p>
    <w:p w:rsidR="00954A5A" w:rsidRPr="007F3953" w:rsidRDefault="00954A5A" w:rsidP="00954A5A">
      <w:pPr>
        <w:spacing w:line="360" w:lineRule="auto"/>
        <w:rPr>
          <w:b/>
          <w:bCs/>
          <w:sz w:val="22"/>
          <w:szCs w:val="26"/>
        </w:rPr>
      </w:pPr>
      <w:r w:rsidRPr="007F3953">
        <w:rPr>
          <w:b/>
          <w:bCs/>
          <w:sz w:val="22"/>
          <w:szCs w:val="26"/>
        </w:rPr>
        <w:t>SGK Sicil No</w:t>
      </w:r>
      <w:r w:rsidRPr="007F3953">
        <w:rPr>
          <w:b/>
          <w:bCs/>
          <w:sz w:val="22"/>
          <w:szCs w:val="26"/>
        </w:rPr>
        <w:tab/>
      </w:r>
      <w:proofErr w:type="gramStart"/>
      <w:r w:rsidRPr="007F3953">
        <w:rPr>
          <w:b/>
          <w:bCs/>
          <w:sz w:val="22"/>
          <w:szCs w:val="26"/>
        </w:rPr>
        <w:t>:…………………………………………..</w:t>
      </w:r>
      <w:proofErr w:type="gramEnd"/>
      <w:r w:rsidRPr="007F3953">
        <w:rPr>
          <w:b/>
          <w:bCs/>
          <w:sz w:val="22"/>
          <w:szCs w:val="26"/>
        </w:rPr>
        <w:tab/>
      </w:r>
    </w:p>
    <w:p w:rsidR="00954A5A" w:rsidRPr="007F3953" w:rsidRDefault="00954A5A" w:rsidP="00954A5A">
      <w:pPr>
        <w:spacing w:line="360" w:lineRule="auto"/>
        <w:rPr>
          <w:sz w:val="22"/>
          <w:szCs w:val="26"/>
        </w:rPr>
      </w:pPr>
      <w:r w:rsidRPr="007F3953">
        <w:rPr>
          <w:b/>
          <w:bCs/>
          <w:sz w:val="22"/>
          <w:szCs w:val="26"/>
        </w:rPr>
        <w:t>Telefon</w:t>
      </w:r>
      <w:r w:rsidRPr="007F3953">
        <w:rPr>
          <w:b/>
          <w:bCs/>
          <w:sz w:val="22"/>
          <w:szCs w:val="26"/>
        </w:rPr>
        <w:tab/>
      </w:r>
      <w:r w:rsidRPr="007F3953">
        <w:rPr>
          <w:b/>
          <w:bCs/>
          <w:sz w:val="22"/>
          <w:szCs w:val="26"/>
        </w:rPr>
        <w:tab/>
      </w:r>
      <w:proofErr w:type="gramStart"/>
      <w:r w:rsidRPr="007F3953">
        <w:rPr>
          <w:b/>
          <w:bCs/>
          <w:sz w:val="22"/>
          <w:szCs w:val="26"/>
        </w:rPr>
        <w:t>:</w:t>
      </w:r>
      <w:r w:rsidRPr="007F3953">
        <w:rPr>
          <w:sz w:val="22"/>
          <w:szCs w:val="26"/>
        </w:rPr>
        <w:t>…………………………………………….</w:t>
      </w:r>
      <w:proofErr w:type="gramEnd"/>
    </w:p>
    <w:p w:rsidR="00954A5A" w:rsidRPr="007F3953" w:rsidRDefault="00954A5A" w:rsidP="00954A5A">
      <w:pPr>
        <w:spacing w:line="360" w:lineRule="auto"/>
        <w:rPr>
          <w:sz w:val="22"/>
          <w:szCs w:val="26"/>
        </w:rPr>
      </w:pPr>
      <w:r w:rsidRPr="007F3953">
        <w:rPr>
          <w:b/>
          <w:bCs/>
          <w:sz w:val="22"/>
          <w:szCs w:val="26"/>
        </w:rPr>
        <w:t>Faks</w:t>
      </w:r>
      <w:r w:rsidRPr="007F3953">
        <w:rPr>
          <w:b/>
          <w:bCs/>
          <w:sz w:val="22"/>
          <w:szCs w:val="26"/>
        </w:rPr>
        <w:tab/>
      </w:r>
      <w:r w:rsidRPr="007F3953">
        <w:rPr>
          <w:b/>
          <w:bCs/>
          <w:sz w:val="22"/>
          <w:szCs w:val="26"/>
        </w:rPr>
        <w:tab/>
      </w:r>
      <w:r w:rsidRPr="007F3953">
        <w:rPr>
          <w:b/>
          <w:bCs/>
          <w:sz w:val="22"/>
          <w:szCs w:val="26"/>
        </w:rPr>
        <w:tab/>
      </w:r>
      <w:proofErr w:type="gramStart"/>
      <w:r w:rsidRPr="007F3953">
        <w:rPr>
          <w:b/>
          <w:bCs/>
          <w:sz w:val="22"/>
          <w:szCs w:val="26"/>
        </w:rPr>
        <w:t>:</w:t>
      </w:r>
      <w:r w:rsidRPr="007F3953">
        <w:rPr>
          <w:sz w:val="22"/>
          <w:szCs w:val="26"/>
        </w:rPr>
        <w:t>…………………………………………….</w:t>
      </w:r>
      <w:proofErr w:type="gramEnd"/>
    </w:p>
    <w:p w:rsidR="00954A5A" w:rsidRPr="007F3953" w:rsidRDefault="00954A5A" w:rsidP="00954A5A">
      <w:pPr>
        <w:spacing w:line="360" w:lineRule="auto"/>
        <w:rPr>
          <w:sz w:val="22"/>
          <w:szCs w:val="26"/>
        </w:rPr>
      </w:pPr>
      <w:r w:rsidRPr="007F3953">
        <w:rPr>
          <w:b/>
          <w:bCs/>
          <w:sz w:val="22"/>
          <w:szCs w:val="26"/>
        </w:rPr>
        <w:t>E-Mail Adresi</w:t>
      </w:r>
      <w:r w:rsidRPr="007F3953">
        <w:rPr>
          <w:b/>
          <w:bCs/>
          <w:sz w:val="22"/>
          <w:szCs w:val="26"/>
        </w:rPr>
        <w:tab/>
      </w:r>
      <w:proofErr w:type="gramStart"/>
      <w:r w:rsidRPr="007F3953">
        <w:rPr>
          <w:b/>
          <w:bCs/>
          <w:sz w:val="22"/>
          <w:szCs w:val="26"/>
        </w:rPr>
        <w:t>:</w:t>
      </w:r>
      <w:r w:rsidRPr="007F3953">
        <w:rPr>
          <w:sz w:val="22"/>
          <w:szCs w:val="26"/>
        </w:rPr>
        <w:t>…………………………………………….</w:t>
      </w:r>
      <w:proofErr w:type="gramEnd"/>
    </w:p>
    <w:p w:rsidR="00954A5A" w:rsidRPr="007F3953" w:rsidRDefault="00954A5A" w:rsidP="00954A5A">
      <w:pPr>
        <w:jc w:val="both"/>
        <w:rPr>
          <w:b/>
          <w:i/>
          <w:iCs/>
          <w:color w:val="FF0000"/>
          <w:sz w:val="22"/>
          <w:szCs w:val="26"/>
        </w:rPr>
      </w:pPr>
    </w:p>
    <w:p w:rsidR="00954A5A" w:rsidRPr="007F3953" w:rsidRDefault="00954A5A" w:rsidP="00954A5A">
      <w:pPr>
        <w:jc w:val="both"/>
        <w:rPr>
          <w:b/>
          <w:i/>
          <w:iCs/>
          <w:color w:val="FF0000"/>
          <w:sz w:val="22"/>
          <w:szCs w:val="26"/>
        </w:rPr>
      </w:pPr>
    </w:p>
    <w:p w:rsidR="00954A5A" w:rsidRPr="007F3953" w:rsidRDefault="00954A5A" w:rsidP="00954A5A">
      <w:pPr>
        <w:jc w:val="both"/>
        <w:rPr>
          <w:b/>
          <w:bCs/>
          <w:i/>
          <w:iCs/>
          <w:sz w:val="22"/>
          <w:szCs w:val="26"/>
        </w:rPr>
      </w:pPr>
      <w:r w:rsidRPr="007F3953">
        <w:rPr>
          <w:b/>
          <w:bCs/>
          <w:i/>
          <w:iCs/>
          <w:sz w:val="22"/>
          <w:szCs w:val="26"/>
        </w:rPr>
        <w:t xml:space="preserve">GAZİANTEP ECZACI ODASI          </w:t>
      </w:r>
      <w:r w:rsidRPr="007F3953">
        <w:rPr>
          <w:i/>
          <w:iCs/>
          <w:sz w:val="22"/>
          <w:szCs w:val="26"/>
        </w:rPr>
        <w:t xml:space="preserve">                              </w:t>
      </w:r>
      <w:r w:rsidRPr="007F3953">
        <w:rPr>
          <w:b/>
          <w:bCs/>
          <w:i/>
          <w:iCs/>
          <w:sz w:val="22"/>
          <w:szCs w:val="26"/>
        </w:rPr>
        <w:t xml:space="preserve">ECZANE KAŞE VE İMZA </w:t>
      </w:r>
    </w:p>
    <w:p w:rsidR="00954A5A" w:rsidRPr="007F3953" w:rsidRDefault="00954A5A" w:rsidP="00954A5A">
      <w:pPr>
        <w:ind w:right="720"/>
        <w:jc w:val="right"/>
        <w:rPr>
          <w:b/>
          <w:bCs/>
          <w:i/>
          <w:iCs/>
          <w:sz w:val="22"/>
          <w:szCs w:val="26"/>
        </w:rPr>
      </w:pPr>
    </w:p>
    <w:p w:rsidR="00954A5A" w:rsidRPr="007F3953" w:rsidRDefault="00954A5A" w:rsidP="00954A5A">
      <w:pPr>
        <w:ind w:right="720"/>
        <w:jc w:val="right"/>
        <w:rPr>
          <w:b/>
          <w:bCs/>
          <w:i/>
          <w:iCs/>
          <w:sz w:val="22"/>
          <w:szCs w:val="26"/>
        </w:rPr>
      </w:pPr>
      <w:r w:rsidRPr="007F3953">
        <w:rPr>
          <w:b/>
          <w:bCs/>
          <w:i/>
          <w:iCs/>
          <w:sz w:val="22"/>
          <w:szCs w:val="26"/>
        </w:rPr>
        <w:t xml:space="preserve">  Yukarıda yazılı tüm protokol</w:t>
      </w:r>
    </w:p>
    <w:p w:rsidR="00954A5A" w:rsidRPr="007F3953" w:rsidRDefault="00954A5A" w:rsidP="00954A5A">
      <w:pPr>
        <w:ind w:right="480"/>
        <w:jc w:val="center"/>
        <w:rPr>
          <w:b/>
          <w:bCs/>
          <w:i/>
          <w:iCs/>
          <w:sz w:val="22"/>
          <w:szCs w:val="26"/>
        </w:rPr>
      </w:pPr>
      <w:r w:rsidRPr="007F3953">
        <w:rPr>
          <w:b/>
          <w:bCs/>
          <w:i/>
          <w:iCs/>
          <w:sz w:val="22"/>
          <w:szCs w:val="26"/>
        </w:rPr>
        <w:t xml:space="preserve">                                                                                    </w:t>
      </w:r>
      <w:proofErr w:type="gramStart"/>
      <w:r w:rsidRPr="007F3953">
        <w:rPr>
          <w:b/>
          <w:bCs/>
          <w:i/>
          <w:iCs/>
          <w:sz w:val="22"/>
          <w:szCs w:val="26"/>
        </w:rPr>
        <w:t>maddelerini</w:t>
      </w:r>
      <w:proofErr w:type="gramEnd"/>
      <w:r w:rsidRPr="007F3953">
        <w:rPr>
          <w:b/>
          <w:bCs/>
          <w:i/>
          <w:iCs/>
          <w:sz w:val="22"/>
          <w:szCs w:val="26"/>
        </w:rPr>
        <w:t xml:space="preserve"> okudum, gereğini </w:t>
      </w:r>
    </w:p>
    <w:p w:rsidR="00954A5A" w:rsidRPr="007F3953" w:rsidRDefault="00954A5A" w:rsidP="00954A5A">
      <w:pPr>
        <w:ind w:right="480"/>
        <w:rPr>
          <w:b/>
          <w:bCs/>
          <w:i/>
          <w:iCs/>
          <w:sz w:val="22"/>
          <w:szCs w:val="26"/>
        </w:rPr>
      </w:pPr>
      <w:r w:rsidRPr="007F3953">
        <w:rPr>
          <w:b/>
          <w:bCs/>
          <w:i/>
          <w:iCs/>
          <w:sz w:val="22"/>
          <w:szCs w:val="26"/>
        </w:rPr>
        <w:t xml:space="preserve">                                                                                        yerine </w:t>
      </w:r>
      <w:proofErr w:type="gramStart"/>
      <w:r w:rsidRPr="007F3953">
        <w:rPr>
          <w:b/>
          <w:bCs/>
          <w:i/>
          <w:iCs/>
          <w:sz w:val="22"/>
          <w:szCs w:val="26"/>
        </w:rPr>
        <w:t>getirmeyi  peşinen</w:t>
      </w:r>
      <w:proofErr w:type="gramEnd"/>
      <w:r w:rsidRPr="007F3953">
        <w:rPr>
          <w:b/>
          <w:bCs/>
          <w:i/>
          <w:iCs/>
          <w:sz w:val="22"/>
          <w:szCs w:val="26"/>
        </w:rPr>
        <w:t xml:space="preserve"> </w:t>
      </w:r>
    </w:p>
    <w:p w:rsidR="00954A5A" w:rsidRPr="007F3953" w:rsidRDefault="00954A5A" w:rsidP="00954A5A">
      <w:pPr>
        <w:jc w:val="both"/>
        <w:rPr>
          <w:b/>
          <w:bCs/>
          <w:i/>
          <w:iCs/>
          <w:sz w:val="22"/>
          <w:szCs w:val="26"/>
        </w:rPr>
      </w:pPr>
      <w:r w:rsidRPr="007F3953">
        <w:rPr>
          <w:b/>
          <w:bCs/>
          <w:i/>
          <w:iCs/>
          <w:sz w:val="22"/>
          <w:szCs w:val="26"/>
        </w:rPr>
        <w:t xml:space="preserve">                                                                                         </w:t>
      </w:r>
      <w:proofErr w:type="gramStart"/>
      <w:r w:rsidRPr="007F3953">
        <w:rPr>
          <w:b/>
          <w:bCs/>
          <w:i/>
          <w:iCs/>
          <w:sz w:val="22"/>
          <w:szCs w:val="26"/>
        </w:rPr>
        <w:t>kabul</w:t>
      </w:r>
      <w:proofErr w:type="gramEnd"/>
      <w:r w:rsidRPr="007F3953">
        <w:rPr>
          <w:b/>
          <w:bCs/>
          <w:i/>
          <w:iCs/>
          <w:sz w:val="22"/>
          <w:szCs w:val="26"/>
        </w:rPr>
        <w:t xml:space="preserve"> ve taahhüt ediyorum</w:t>
      </w:r>
    </w:p>
    <w:p w:rsidR="00954A5A" w:rsidRPr="007F3953" w:rsidRDefault="00954A5A" w:rsidP="00954A5A">
      <w:pPr>
        <w:jc w:val="both"/>
        <w:rPr>
          <w:sz w:val="22"/>
          <w:szCs w:val="26"/>
        </w:rPr>
      </w:pPr>
      <w:r w:rsidRPr="007F3953">
        <w:rPr>
          <w:sz w:val="22"/>
          <w:szCs w:val="26"/>
        </w:rPr>
        <w:t xml:space="preserve">                                                                                      </w:t>
      </w:r>
      <w:r w:rsidRPr="007F3953">
        <w:rPr>
          <w:b/>
          <w:bCs/>
          <w:i/>
          <w:iCs/>
          <w:sz w:val="22"/>
          <w:szCs w:val="26"/>
        </w:rPr>
        <w:t xml:space="preserve">TARİH: </w:t>
      </w:r>
      <w:proofErr w:type="gramStart"/>
      <w:r w:rsidRPr="007F3953">
        <w:rPr>
          <w:b/>
          <w:bCs/>
          <w:i/>
          <w:iCs/>
          <w:sz w:val="22"/>
          <w:szCs w:val="26"/>
        </w:rPr>
        <w:t>…….</w:t>
      </w:r>
      <w:proofErr w:type="gramEnd"/>
      <w:r w:rsidRPr="007F3953">
        <w:rPr>
          <w:b/>
          <w:bCs/>
          <w:i/>
          <w:iCs/>
          <w:sz w:val="22"/>
          <w:szCs w:val="26"/>
        </w:rPr>
        <w:t>/……./20….</w:t>
      </w:r>
    </w:p>
    <w:p w:rsidR="00C5213D" w:rsidRDefault="00C5213D"/>
    <w:sectPr w:rsidR="00C5213D" w:rsidSect="00C52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A72"/>
    <w:multiLevelType w:val="multilevel"/>
    <w:tmpl w:val="8834D48E"/>
    <w:lvl w:ilvl="0">
      <w:start w:val="4"/>
      <w:numFmt w:val="decimal"/>
      <w:lvlText w:val="%1"/>
      <w:lvlJc w:val="left"/>
      <w:pPr>
        <w:ind w:left="405" w:hanging="405"/>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nsid w:val="33993F0D"/>
    <w:multiLevelType w:val="multilevel"/>
    <w:tmpl w:val="29F28586"/>
    <w:lvl w:ilvl="0">
      <w:start w:val="4"/>
      <w:numFmt w:val="decimal"/>
      <w:lvlText w:val="%1."/>
      <w:lvlJc w:val="left"/>
      <w:pPr>
        <w:tabs>
          <w:tab w:val="num" w:pos="390"/>
        </w:tabs>
        <w:ind w:left="390" w:hanging="39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539E20EC"/>
    <w:multiLevelType w:val="hybridMultilevel"/>
    <w:tmpl w:val="35A08E9E"/>
    <w:lvl w:ilvl="0" w:tplc="D6B0CCA4">
      <w:start w:val="1"/>
      <w:numFmt w:val="bullet"/>
      <w:lvlText w:val=""/>
      <w:lvlJc w:val="left"/>
      <w:pPr>
        <w:ind w:left="720" w:hanging="360"/>
      </w:pPr>
      <w:rPr>
        <w:rFonts w:ascii="Symbol" w:hAnsi="Symbol" w:hint="default"/>
        <w:b/>
        <w:sz w:val="72"/>
        <w:szCs w:val="7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537712"/>
    <w:multiLevelType w:val="multilevel"/>
    <w:tmpl w:val="C63EAC4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4A5A"/>
    <w:rsid w:val="00954A5A"/>
    <w:rsid w:val="00C521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54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14998</Characters>
  <Application>Microsoft Office Word</Application>
  <DocSecurity>0</DocSecurity>
  <Lines>124</Lines>
  <Paragraphs>35</Paragraphs>
  <ScaleCrop>false</ScaleCrop>
  <Company>SilentAll Team</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tugba.ozpay</dc:creator>
  <cp:lastModifiedBy>tugba.ozpay</cp:lastModifiedBy>
  <cp:revision>2</cp:revision>
  <dcterms:created xsi:type="dcterms:W3CDTF">2017-09-08T10:07:00Z</dcterms:created>
  <dcterms:modified xsi:type="dcterms:W3CDTF">2017-09-08T10:07:00Z</dcterms:modified>
</cp:coreProperties>
</file>