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FE33" w14:textId="4BD74C47" w:rsidR="00820B60" w:rsidRDefault="48E380C2" w:rsidP="00B33AA2">
      <w:pPr>
        <w:jc w:val="both"/>
        <w:rPr>
          <w:rFonts w:ascii="Calibri" w:eastAsia="Calibri" w:hAnsi="Calibri" w:cs="Calibri"/>
        </w:rPr>
      </w:pPr>
      <w:bookmarkStart w:id="0" w:name="_GoBack"/>
      <w:bookmarkEnd w:id="0"/>
      <w:r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Gaziantep </w:t>
      </w:r>
      <w:r w:rsidR="6733C663"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ağlık Sosyal </w:t>
      </w:r>
      <w:r w:rsidR="46A16870"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>G</w:t>
      </w:r>
      <w:r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üvenlik </w:t>
      </w:r>
      <w:r w:rsidR="77C087AA"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>M</w:t>
      </w:r>
      <w:r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erkez </w:t>
      </w:r>
      <w:r w:rsidR="248F2F78"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>M</w:t>
      </w:r>
      <w:r w:rsidRPr="5EA6ABD3">
        <w:rPr>
          <w:rFonts w:ascii="Arial" w:eastAsia="Arial" w:hAnsi="Arial" w:cs="Arial"/>
          <w:b/>
          <w:bCs/>
          <w:color w:val="222222"/>
          <w:sz w:val="24"/>
          <w:szCs w:val="24"/>
        </w:rPr>
        <w:t>üdürlüğüne</w:t>
      </w:r>
      <w:r w:rsidRPr="5EA6ABD3">
        <w:rPr>
          <w:rFonts w:ascii="Arial" w:eastAsia="Arial" w:hAnsi="Arial" w:cs="Arial"/>
          <w:color w:val="222222"/>
        </w:rPr>
        <w:t xml:space="preserve"> </w:t>
      </w:r>
    </w:p>
    <w:p w14:paraId="75DB135C" w14:textId="495A67F3" w:rsidR="00820B60" w:rsidRDefault="48E380C2" w:rsidP="00B33AA2">
      <w:pPr>
        <w:jc w:val="both"/>
        <w:rPr>
          <w:rFonts w:ascii="Calibri" w:eastAsia="Calibri" w:hAnsi="Calibri" w:cs="Calibri"/>
        </w:rPr>
      </w:pPr>
      <w:r w:rsidRPr="5EA6ABD3">
        <w:rPr>
          <w:rFonts w:ascii="Arial" w:eastAsia="Arial" w:hAnsi="Arial" w:cs="Arial"/>
          <w:color w:val="222222"/>
        </w:rPr>
        <w:t xml:space="preserve">Kurumunuz ile sözleşmeli </w:t>
      </w:r>
      <w:proofErr w:type="gramStart"/>
      <w:r w:rsidR="00B33AA2">
        <w:rPr>
          <w:rFonts w:ascii="Arial" w:eastAsia="Arial" w:hAnsi="Arial" w:cs="Arial"/>
          <w:b/>
          <w:bCs/>
          <w:color w:val="222222"/>
        </w:rPr>
        <w:t>………….</w:t>
      </w:r>
      <w:proofErr w:type="gramEnd"/>
      <w:r w:rsidRPr="5EA6ABD3">
        <w:rPr>
          <w:rFonts w:ascii="Arial" w:eastAsia="Arial" w:hAnsi="Arial" w:cs="Arial"/>
          <w:color w:val="222222"/>
        </w:rPr>
        <w:t xml:space="preserve"> sicil numaralı</w:t>
      </w:r>
      <w:r w:rsidR="325D4F9E" w:rsidRPr="5EA6ABD3">
        <w:rPr>
          <w:rFonts w:ascii="Arial" w:eastAsia="Arial" w:hAnsi="Arial" w:cs="Arial"/>
          <w:color w:val="222222"/>
        </w:rPr>
        <w:t xml:space="preserve"> </w:t>
      </w:r>
      <w:proofErr w:type="gramStart"/>
      <w:r w:rsidR="00B33AA2">
        <w:rPr>
          <w:rFonts w:ascii="Arial" w:eastAsia="Arial" w:hAnsi="Arial" w:cs="Arial"/>
          <w:color w:val="222222"/>
        </w:rPr>
        <w:t>…….</w:t>
      </w:r>
      <w:proofErr w:type="gramEnd"/>
      <w:r w:rsidR="325D4F9E" w:rsidRPr="5EA6ABD3">
        <w:rPr>
          <w:rFonts w:ascii="Arial" w:eastAsia="Arial" w:hAnsi="Arial" w:cs="Arial"/>
          <w:b/>
          <w:bCs/>
          <w:color w:val="222222"/>
        </w:rPr>
        <w:t xml:space="preserve"> ECZANESİ</w:t>
      </w:r>
      <w:r w:rsidRPr="5EA6ABD3">
        <w:rPr>
          <w:rFonts w:ascii="Arial" w:eastAsia="Arial" w:hAnsi="Arial" w:cs="Arial"/>
          <w:b/>
          <w:bCs/>
          <w:color w:val="222222"/>
        </w:rPr>
        <w:t xml:space="preserve"> </w:t>
      </w:r>
      <w:r w:rsidRPr="5EA6ABD3">
        <w:rPr>
          <w:rFonts w:ascii="Arial" w:eastAsia="Arial" w:hAnsi="Arial" w:cs="Arial"/>
          <w:color w:val="222222"/>
        </w:rPr>
        <w:t>sahi</w:t>
      </w:r>
      <w:r w:rsidR="34E4D232" w:rsidRPr="5EA6ABD3">
        <w:rPr>
          <w:rFonts w:ascii="Arial" w:eastAsia="Arial" w:hAnsi="Arial" w:cs="Arial"/>
          <w:color w:val="222222"/>
        </w:rPr>
        <w:t>bi</w:t>
      </w:r>
      <w:r w:rsidRPr="5EA6ABD3">
        <w:rPr>
          <w:rFonts w:ascii="Arial" w:eastAsia="Arial" w:hAnsi="Arial" w:cs="Arial"/>
          <w:color w:val="222222"/>
        </w:rPr>
        <w:t xml:space="preserve"> mesul müdürü</w:t>
      </w:r>
      <w:r w:rsidR="441C1CAF" w:rsidRPr="5EA6ABD3">
        <w:rPr>
          <w:rFonts w:ascii="Arial" w:eastAsia="Arial" w:hAnsi="Arial" w:cs="Arial"/>
          <w:color w:val="222222"/>
        </w:rPr>
        <w:t>y</w:t>
      </w:r>
      <w:r w:rsidRPr="5EA6ABD3">
        <w:rPr>
          <w:rFonts w:ascii="Arial" w:eastAsia="Arial" w:hAnsi="Arial" w:cs="Arial"/>
          <w:color w:val="222222"/>
        </w:rPr>
        <w:t>üm</w:t>
      </w:r>
      <w:r w:rsidR="5D1C530B" w:rsidRPr="5EA6ABD3">
        <w:rPr>
          <w:rFonts w:ascii="Arial" w:eastAsia="Arial" w:hAnsi="Arial" w:cs="Arial"/>
          <w:color w:val="222222"/>
        </w:rPr>
        <w:t>. T</w:t>
      </w:r>
      <w:r w:rsidRPr="5EA6ABD3">
        <w:rPr>
          <w:rFonts w:ascii="Arial" w:eastAsia="Arial" w:hAnsi="Arial" w:cs="Arial"/>
          <w:color w:val="222222"/>
        </w:rPr>
        <w:t xml:space="preserve">arafıma </w:t>
      </w:r>
      <w:proofErr w:type="gramStart"/>
      <w:r w:rsidR="00B33AA2">
        <w:rPr>
          <w:rFonts w:ascii="Arial" w:eastAsia="Arial" w:hAnsi="Arial" w:cs="Arial"/>
          <w:color w:val="222222"/>
        </w:rPr>
        <w:t>……….</w:t>
      </w:r>
      <w:proofErr w:type="gramEnd"/>
      <w:r w:rsidRPr="5EA6ABD3">
        <w:rPr>
          <w:rFonts w:ascii="Arial" w:eastAsia="Arial" w:hAnsi="Arial" w:cs="Arial"/>
          <w:color w:val="222222"/>
        </w:rPr>
        <w:t xml:space="preserve"> tarihinde</w:t>
      </w:r>
      <w:r w:rsidR="4E3FFEC7" w:rsidRPr="5EA6ABD3">
        <w:rPr>
          <w:rFonts w:ascii="Arial" w:eastAsia="Arial" w:hAnsi="Arial" w:cs="Arial"/>
          <w:color w:val="222222"/>
        </w:rPr>
        <w:t xml:space="preserve"> </w:t>
      </w:r>
      <w:r w:rsidRPr="5EA6ABD3">
        <w:rPr>
          <w:rFonts w:ascii="Arial" w:eastAsia="Arial" w:hAnsi="Arial" w:cs="Arial"/>
          <w:color w:val="222222"/>
        </w:rPr>
        <w:t>gönderilen yazı ile</w:t>
      </w:r>
      <w:r w:rsidR="1CD70F08" w:rsidRPr="5EA6ABD3">
        <w:rPr>
          <w:rFonts w:ascii="Arial" w:eastAsia="Arial" w:hAnsi="Arial" w:cs="Arial"/>
          <w:color w:val="222222"/>
        </w:rPr>
        <w:t>,</w:t>
      </w:r>
      <w:r w:rsidRPr="5EA6ABD3">
        <w:rPr>
          <w:rFonts w:ascii="Arial" w:eastAsia="Arial" w:hAnsi="Arial" w:cs="Arial"/>
          <w:color w:val="222222"/>
        </w:rPr>
        <w:t xml:space="preserve"> kurumunuza fatura ettiğim </w:t>
      </w:r>
      <w:proofErr w:type="gramStart"/>
      <w:r w:rsidR="00B33AA2">
        <w:rPr>
          <w:rFonts w:ascii="Arial" w:eastAsia="Arial" w:hAnsi="Arial" w:cs="Arial"/>
          <w:b/>
          <w:bCs/>
          <w:color w:val="222222"/>
        </w:rPr>
        <w:t>…….</w:t>
      </w:r>
      <w:proofErr w:type="gramEnd"/>
      <w:r w:rsidR="00B33AA2">
        <w:rPr>
          <w:rFonts w:ascii="Arial" w:eastAsia="Arial" w:hAnsi="Arial" w:cs="Arial"/>
          <w:color w:val="222222"/>
        </w:rPr>
        <w:t xml:space="preserve"> </w:t>
      </w:r>
      <w:r w:rsidRPr="5EA6ABD3">
        <w:rPr>
          <w:rFonts w:ascii="Arial" w:eastAsia="Arial" w:hAnsi="Arial" w:cs="Arial"/>
          <w:color w:val="222222"/>
        </w:rPr>
        <w:t xml:space="preserve">tarihli ve </w:t>
      </w:r>
      <w:proofErr w:type="gramStart"/>
      <w:r w:rsidR="00B33AA2">
        <w:rPr>
          <w:rFonts w:ascii="Arial" w:eastAsia="Arial" w:hAnsi="Arial" w:cs="Arial"/>
          <w:b/>
          <w:bCs/>
          <w:color w:val="222222"/>
        </w:rPr>
        <w:t>……</w:t>
      </w:r>
      <w:proofErr w:type="gramEnd"/>
      <w:r w:rsidR="00B33AA2">
        <w:rPr>
          <w:rFonts w:ascii="Arial" w:eastAsia="Arial" w:hAnsi="Arial" w:cs="Arial"/>
          <w:b/>
          <w:bCs/>
          <w:color w:val="222222"/>
        </w:rPr>
        <w:t xml:space="preserve"> </w:t>
      </w:r>
      <w:r w:rsidR="19530F84" w:rsidRPr="5EA6ABD3">
        <w:rPr>
          <w:rFonts w:ascii="Arial" w:eastAsia="Arial" w:hAnsi="Arial" w:cs="Arial"/>
          <w:b/>
          <w:bCs/>
          <w:color w:val="222222"/>
        </w:rPr>
        <w:t xml:space="preserve"> </w:t>
      </w:r>
      <w:proofErr w:type="spellStart"/>
      <w:r w:rsidRPr="5EA6ABD3">
        <w:rPr>
          <w:rFonts w:ascii="Arial" w:eastAsia="Arial" w:hAnsi="Arial" w:cs="Arial"/>
          <w:color w:val="222222"/>
        </w:rPr>
        <w:t>nolu</w:t>
      </w:r>
      <w:proofErr w:type="spellEnd"/>
      <w:r w:rsidRPr="5EA6ABD3">
        <w:rPr>
          <w:rFonts w:ascii="Arial" w:eastAsia="Arial" w:hAnsi="Arial" w:cs="Arial"/>
          <w:color w:val="222222"/>
        </w:rPr>
        <w:t xml:space="preserve"> reçetenin </w:t>
      </w:r>
      <w:r w:rsidR="79F04DC7" w:rsidRPr="5EA6ABD3">
        <w:rPr>
          <w:rFonts w:ascii="Arial" w:eastAsia="Arial" w:hAnsi="Arial" w:cs="Arial"/>
          <w:color w:val="222222"/>
        </w:rPr>
        <w:t>S</w:t>
      </w:r>
      <w:r w:rsidRPr="5EA6ABD3">
        <w:rPr>
          <w:rFonts w:ascii="Arial" w:eastAsia="Arial" w:hAnsi="Arial" w:cs="Arial"/>
          <w:color w:val="222222"/>
        </w:rPr>
        <w:t xml:space="preserve">ağlık </w:t>
      </w:r>
      <w:r w:rsidR="741DBB9A" w:rsidRPr="5EA6ABD3">
        <w:rPr>
          <w:rFonts w:ascii="Arial" w:eastAsia="Arial" w:hAnsi="Arial" w:cs="Arial"/>
          <w:color w:val="222222"/>
        </w:rPr>
        <w:t>U</w:t>
      </w:r>
      <w:r w:rsidRPr="5EA6ABD3">
        <w:rPr>
          <w:rFonts w:ascii="Arial" w:eastAsia="Arial" w:hAnsi="Arial" w:cs="Arial"/>
          <w:color w:val="222222"/>
        </w:rPr>
        <w:t>ygulama Tebliğinin 4.2</w:t>
      </w:r>
      <w:r w:rsidR="3B64B025" w:rsidRPr="5EA6ABD3">
        <w:rPr>
          <w:rFonts w:ascii="Arial" w:eastAsia="Arial" w:hAnsi="Arial" w:cs="Arial"/>
          <w:color w:val="222222"/>
        </w:rPr>
        <w:t>.</w:t>
      </w:r>
      <w:r w:rsidRPr="5EA6ABD3">
        <w:rPr>
          <w:rFonts w:ascii="Arial" w:eastAsia="Arial" w:hAnsi="Arial" w:cs="Arial"/>
          <w:color w:val="222222"/>
        </w:rPr>
        <w:t>66 maddesinde 3.09.2022 tarihinde yapılan değişikliğe uygun olmaması nedeniyle ödeme dışı bırakıldığı ve ilk alacağım ödenekten faizi ile beraber kesinti yapılacağı bildirilmiştir</w:t>
      </w:r>
      <w:r w:rsidR="3A7A6F3B" w:rsidRPr="5EA6ABD3">
        <w:rPr>
          <w:rFonts w:ascii="Arial" w:eastAsia="Arial" w:hAnsi="Arial" w:cs="Arial"/>
          <w:color w:val="222222"/>
        </w:rPr>
        <w:t>.</w:t>
      </w:r>
    </w:p>
    <w:p w14:paraId="410273C4" w14:textId="149DEF93" w:rsidR="00820B60" w:rsidRDefault="48E380C2" w:rsidP="00B33AA2">
      <w:pPr>
        <w:jc w:val="both"/>
        <w:rPr>
          <w:rFonts w:ascii="Calibri" w:eastAsia="Calibri" w:hAnsi="Calibri" w:cs="Calibri"/>
        </w:rPr>
      </w:pPr>
      <w:r w:rsidRPr="5EA6ABD3">
        <w:rPr>
          <w:rFonts w:ascii="Arial" w:eastAsia="Arial" w:hAnsi="Arial" w:cs="Arial"/>
          <w:color w:val="222222"/>
        </w:rPr>
        <w:t xml:space="preserve">Türk Eczacıları </w:t>
      </w:r>
      <w:r w:rsidR="1D821439" w:rsidRPr="5EA6ABD3">
        <w:rPr>
          <w:rFonts w:ascii="Arial" w:eastAsia="Arial" w:hAnsi="Arial" w:cs="Arial"/>
          <w:color w:val="222222"/>
        </w:rPr>
        <w:t>B</w:t>
      </w:r>
      <w:r w:rsidRPr="5EA6ABD3">
        <w:rPr>
          <w:rFonts w:ascii="Arial" w:eastAsia="Arial" w:hAnsi="Arial" w:cs="Arial"/>
          <w:color w:val="222222"/>
        </w:rPr>
        <w:t xml:space="preserve">irliği ile Sosyal </w:t>
      </w:r>
      <w:r w:rsidR="7F43DA91" w:rsidRPr="5EA6ABD3">
        <w:rPr>
          <w:rFonts w:ascii="Arial" w:eastAsia="Arial" w:hAnsi="Arial" w:cs="Arial"/>
          <w:color w:val="222222"/>
        </w:rPr>
        <w:t>G</w:t>
      </w:r>
      <w:r w:rsidRPr="5EA6ABD3">
        <w:rPr>
          <w:rFonts w:ascii="Arial" w:eastAsia="Arial" w:hAnsi="Arial" w:cs="Arial"/>
          <w:color w:val="222222"/>
        </w:rPr>
        <w:t xml:space="preserve">üvenlik </w:t>
      </w:r>
      <w:r w:rsidR="3653B537" w:rsidRPr="5EA6ABD3">
        <w:rPr>
          <w:rFonts w:ascii="Arial" w:eastAsia="Arial" w:hAnsi="Arial" w:cs="Arial"/>
          <w:color w:val="222222"/>
        </w:rPr>
        <w:t>K</w:t>
      </w:r>
      <w:r w:rsidRPr="5EA6ABD3">
        <w:rPr>
          <w:rFonts w:ascii="Arial" w:eastAsia="Arial" w:hAnsi="Arial" w:cs="Arial"/>
          <w:color w:val="222222"/>
        </w:rPr>
        <w:t>urumu arasında yapılan ilaç alım protokolün</w:t>
      </w:r>
      <w:r w:rsidR="627F4305" w:rsidRPr="5EA6ABD3">
        <w:rPr>
          <w:rFonts w:ascii="Arial" w:eastAsia="Arial" w:hAnsi="Arial" w:cs="Arial"/>
          <w:color w:val="222222"/>
        </w:rPr>
        <w:t>ün</w:t>
      </w:r>
      <w:r w:rsidRPr="5EA6ABD3">
        <w:rPr>
          <w:rFonts w:ascii="Arial" w:eastAsia="Arial" w:hAnsi="Arial" w:cs="Arial"/>
          <w:color w:val="222222"/>
        </w:rPr>
        <w:t xml:space="preserve"> </w:t>
      </w:r>
      <w:proofErr w:type="gramStart"/>
      <w:r w:rsidRPr="5EA6ABD3">
        <w:rPr>
          <w:rFonts w:ascii="Arial" w:eastAsia="Arial" w:hAnsi="Arial" w:cs="Arial"/>
          <w:color w:val="222222"/>
        </w:rPr>
        <w:t>4.3</w:t>
      </w:r>
      <w:proofErr w:type="gramEnd"/>
      <w:r w:rsidRPr="5EA6ABD3">
        <w:rPr>
          <w:rFonts w:ascii="Arial" w:eastAsia="Arial" w:hAnsi="Arial" w:cs="Arial"/>
          <w:color w:val="222222"/>
        </w:rPr>
        <w:t xml:space="preserve"> </w:t>
      </w:r>
      <w:r w:rsidR="72B8BE08" w:rsidRPr="5EA6ABD3">
        <w:rPr>
          <w:rFonts w:ascii="Arial" w:eastAsia="Arial" w:hAnsi="Arial" w:cs="Arial"/>
          <w:color w:val="222222"/>
        </w:rPr>
        <w:t>F</w:t>
      </w:r>
      <w:r w:rsidRPr="5EA6ABD3">
        <w:rPr>
          <w:rFonts w:ascii="Arial" w:eastAsia="Arial" w:hAnsi="Arial" w:cs="Arial"/>
          <w:color w:val="222222"/>
        </w:rPr>
        <w:t xml:space="preserve">atura </w:t>
      </w:r>
      <w:r w:rsidR="778BF92B" w:rsidRPr="5EA6ABD3">
        <w:rPr>
          <w:rFonts w:ascii="Arial" w:eastAsia="Arial" w:hAnsi="Arial" w:cs="Arial"/>
          <w:color w:val="222222"/>
        </w:rPr>
        <w:t>İ</w:t>
      </w:r>
      <w:r w:rsidRPr="5EA6ABD3">
        <w:rPr>
          <w:rFonts w:ascii="Arial" w:eastAsia="Arial" w:hAnsi="Arial" w:cs="Arial"/>
          <w:color w:val="222222"/>
        </w:rPr>
        <w:t xml:space="preserve">nceleme ve </w:t>
      </w:r>
      <w:r w:rsidR="103365DF" w:rsidRPr="5EA6ABD3">
        <w:rPr>
          <w:rFonts w:ascii="Arial" w:eastAsia="Arial" w:hAnsi="Arial" w:cs="Arial"/>
          <w:color w:val="222222"/>
        </w:rPr>
        <w:t>Ö</w:t>
      </w:r>
      <w:r w:rsidRPr="5EA6ABD3">
        <w:rPr>
          <w:rFonts w:ascii="Arial" w:eastAsia="Arial" w:hAnsi="Arial" w:cs="Arial"/>
          <w:color w:val="222222"/>
        </w:rPr>
        <w:t>deme başlıklı bölümünü</w:t>
      </w:r>
      <w:r w:rsidR="09F516BA" w:rsidRPr="5EA6ABD3">
        <w:rPr>
          <w:rFonts w:ascii="Arial" w:eastAsia="Arial" w:hAnsi="Arial" w:cs="Arial"/>
          <w:color w:val="222222"/>
        </w:rPr>
        <w:t>n</w:t>
      </w:r>
      <w:r w:rsidRPr="5EA6ABD3">
        <w:rPr>
          <w:rFonts w:ascii="Arial" w:eastAsia="Arial" w:hAnsi="Arial" w:cs="Arial"/>
          <w:color w:val="222222"/>
        </w:rPr>
        <w:t xml:space="preserve"> 4</w:t>
      </w:r>
      <w:r w:rsidR="550291EF" w:rsidRPr="5EA6ABD3">
        <w:rPr>
          <w:rFonts w:ascii="Arial" w:eastAsia="Arial" w:hAnsi="Arial" w:cs="Arial"/>
          <w:color w:val="222222"/>
        </w:rPr>
        <w:t>.</w:t>
      </w:r>
      <w:r w:rsidRPr="5EA6ABD3">
        <w:rPr>
          <w:rFonts w:ascii="Arial" w:eastAsia="Arial" w:hAnsi="Arial" w:cs="Arial"/>
          <w:color w:val="222222"/>
        </w:rPr>
        <w:t>3</w:t>
      </w:r>
      <w:r w:rsidR="46FDD4D2" w:rsidRPr="5EA6ABD3">
        <w:rPr>
          <w:rFonts w:ascii="Arial" w:eastAsia="Arial" w:hAnsi="Arial" w:cs="Arial"/>
          <w:color w:val="222222"/>
        </w:rPr>
        <w:t>.</w:t>
      </w:r>
      <w:r w:rsidRPr="5EA6ABD3">
        <w:rPr>
          <w:rFonts w:ascii="Arial" w:eastAsia="Arial" w:hAnsi="Arial" w:cs="Arial"/>
          <w:color w:val="222222"/>
        </w:rPr>
        <w:t xml:space="preserve">1 maddesinin dördüncü paragrafında </w:t>
      </w:r>
      <w:r w:rsidR="1C74DE57" w:rsidRPr="5EA6ABD3">
        <w:rPr>
          <w:rFonts w:ascii="Arial" w:eastAsia="Arial" w:hAnsi="Arial" w:cs="Arial"/>
          <w:color w:val="222222"/>
        </w:rPr>
        <w:t>‘’</w:t>
      </w:r>
      <w:r w:rsidRPr="5EA6ABD3">
        <w:rPr>
          <w:rFonts w:ascii="Arial" w:eastAsia="Arial" w:hAnsi="Arial" w:cs="Arial"/>
          <w:b/>
          <w:bCs/>
          <w:color w:val="222222"/>
        </w:rPr>
        <w:t>yalnızca bir sefer örnekleme yapılacağı</w:t>
      </w:r>
      <w:r w:rsidR="14481187" w:rsidRPr="5EA6ABD3">
        <w:rPr>
          <w:rFonts w:ascii="Arial" w:eastAsia="Arial" w:hAnsi="Arial" w:cs="Arial"/>
          <w:b/>
          <w:bCs/>
          <w:color w:val="222222"/>
        </w:rPr>
        <w:t>’’</w:t>
      </w:r>
      <w:r w:rsidRPr="5EA6ABD3">
        <w:rPr>
          <w:rFonts w:ascii="Arial" w:eastAsia="Arial" w:hAnsi="Arial" w:cs="Arial"/>
          <w:color w:val="222222"/>
        </w:rPr>
        <w:t xml:space="preserve"> yazmaktadır</w:t>
      </w:r>
      <w:r w:rsidR="75762403" w:rsidRPr="5EA6ABD3">
        <w:rPr>
          <w:rFonts w:ascii="Arial" w:eastAsia="Arial" w:hAnsi="Arial" w:cs="Arial"/>
          <w:color w:val="222222"/>
        </w:rPr>
        <w:t>.</w:t>
      </w:r>
      <w:r w:rsidRPr="5EA6ABD3">
        <w:rPr>
          <w:rFonts w:ascii="Arial" w:eastAsia="Arial" w:hAnsi="Arial" w:cs="Arial"/>
          <w:color w:val="222222"/>
        </w:rPr>
        <w:t xml:space="preserve"> </w:t>
      </w:r>
      <w:r w:rsidR="5FA6504E" w:rsidRPr="5EA6ABD3">
        <w:rPr>
          <w:rFonts w:ascii="Arial" w:eastAsia="Arial" w:hAnsi="Arial" w:cs="Arial"/>
          <w:color w:val="222222"/>
        </w:rPr>
        <w:t>B</w:t>
      </w:r>
      <w:r w:rsidRPr="5EA6ABD3">
        <w:rPr>
          <w:rFonts w:ascii="Arial" w:eastAsia="Arial" w:hAnsi="Arial" w:cs="Arial"/>
          <w:color w:val="222222"/>
        </w:rPr>
        <w:t xml:space="preserve">u madde ile Sosyal </w:t>
      </w:r>
      <w:r w:rsidR="6CA68129" w:rsidRPr="5EA6ABD3">
        <w:rPr>
          <w:rFonts w:ascii="Arial" w:eastAsia="Arial" w:hAnsi="Arial" w:cs="Arial"/>
          <w:color w:val="222222"/>
        </w:rPr>
        <w:t>G</w:t>
      </w:r>
      <w:r w:rsidRPr="5EA6ABD3">
        <w:rPr>
          <w:rFonts w:ascii="Arial" w:eastAsia="Arial" w:hAnsi="Arial" w:cs="Arial"/>
          <w:color w:val="222222"/>
        </w:rPr>
        <w:t xml:space="preserve">üvenlik </w:t>
      </w:r>
      <w:r w:rsidR="2405C47F" w:rsidRPr="5EA6ABD3">
        <w:rPr>
          <w:rFonts w:ascii="Arial" w:eastAsia="Arial" w:hAnsi="Arial" w:cs="Arial"/>
          <w:color w:val="222222"/>
        </w:rPr>
        <w:t>K</w:t>
      </w:r>
      <w:r w:rsidRPr="5EA6ABD3">
        <w:rPr>
          <w:rFonts w:ascii="Arial" w:eastAsia="Arial" w:hAnsi="Arial" w:cs="Arial"/>
          <w:color w:val="222222"/>
        </w:rPr>
        <w:t>urumu</w:t>
      </w:r>
      <w:r w:rsidR="5BA26F0B" w:rsidRPr="5EA6ABD3">
        <w:rPr>
          <w:rFonts w:ascii="Arial" w:eastAsia="Arial" w:hAnsi="Arial" w:cs="Arial"/>
          <w:color w:val="222222"/>
        </w:rPr>
        <w:t>, fatura içeriğindeki reçetelerden rastgele reçeteler seçerek incelemekte</w:t>
      </w:r>
      <w:r w:rsidR="07AD2CAB" w:rsidRPr="5EA6ABD3">
        <w:rPr>
          <w:rFonts w:ascii="Arial" w:eastAsia="Arial" w:hAnsi="Arial" w:cs="Arial"/>
          <w:color w:val="222222"/>
        </w:rPr>
        <w:t xml:space="preserve"> ve çıkan hata oranını tüm fatura tutarına uygulayarak eksik ödeme yapabilmektedir. </w:t>
      </w:r>
      <w:r w:rsidR="4403748B" w:rsidRPr="5EA6ABD3">
        <w:rPr>
          <w:rFonts w:ascii="Arial" w:eastAsia="Arial" w:hAnsi="Arial" w:cs="Arial"/>
          <w:color w:val="222222"/>
        </w:rPr>
        <w:t>Böylece kurum,</w:t>
      </w:r>
      <w:r w:rsidR="07AD2CAB" w:rsidRPr="5EA6ABD3">
        <w:rPr>
          <w:rFonts w:ascii="Arial" w:eastAsia="Arial" w:hAnsi="Arial" w:cs="Arial"/>
          <w:color w:val="222222"/>
        </w:rPr>
        <w:t xml:space="preserve"> </w:t>
      </w:r>
      <w:r w:rsidRPr="5EA6ABD3">
        <w:rPr>
          <w:rFonts w:ascii="Arial" w:eastAsia="Arial" w:hAnsi="Arial" w:cs="Arial"/>
          <w:color w:val="222222"/>
        </w:rPr>
        <w:t>tüm reçeteleri inceleme külfetinden kurtulmaktadır</w:t>
      </w:r>
      <w:r w:rsidR="16D0FCC5" w:rsidRPr="5EA6ABD3">
        <w:rPr>
          <w:rFonts w:ascii="Arial" w:eastAsia="Arial" w:hAnsi="Arial" w:cs="Arial"/>
          <w:color w:val="222222"/>
        </w:rPr>
        <w:t>.</w:t>
      </w:r>
      <w:r w:rsidRPr="5EA6ABD3">
        <w:rPr>
          <w:rFonts w:ascii="Arial" w:eastAsia="Arial" w:hAnsi="Arial" w:cs="Arial"/>
          <w:color w:val="222222"/>
        </w:rPr>
        <w:t xml:space="preserve"> </w:t>
      </w:r>
      <w:r w:rsidR="6F93BFC1" w:rsidRPr="5EA6ABD3">
        <w:rPr>
          <w:rFonts w:ascii="Arial" w:eastAsia="Arial" w:hAnsi="Arial" w:cs="Arial"/>
          <w:color w:val="222222"/>
        </w:rPr>
        <w:t>S</w:t>
      </w:r>
      <w:r w:rsidRPr="5EA6ABD3">
        <w:rPr>
          <w:rFonts w:ascii="Arial" w:eastAsia="Arial" w:hAnsi="Arial" w:cs="Arial"/>
          <w:color w:val="222222"/>
        </w:rPr>
        <w:t>özleşmeli eczaneler</w:t>
      </w:r>
      <w:r w:rsidR="350C9594" w:rsidRPr="5EA6ABD3">
        <w:rPr>
          <w:rFonts w:ascii="Arial" w:eastAsia="Arial" w:hAnsi="Arial" w:cs="Arial"/>
          <w:color w:val="222222"/>
        </w:rPr>
        <w:t xml:space="preserve"> </w:t>
      </w:r>
      <w:r w:rsidRPr="5EA6ABD3">
        <w:rPr>
          <w:rFonts w:ascii="Arial" w:eastAsia="Arial" w:hAnsi="Arial" w:cs="Arial"/>
          <w:color w:val="222222"/>
        </w:rPr>
        <w:t>de bu maddeyi kabul ederek</w:t>
      </w:r>
      <w:r w:rsidR="4461E0BC" w:rsidRPr="5EA6ABD3">
        <w:rPr>
          <w:rFonts w:ascii="Arial" w:eastAsia="Arial" w:hAnsi="Arial" w:cs="Arial"/>
          <w:color w:val="222222"/>
        </w:rPr>
        <w:t>, örneklene</w:t>
      </w:r>
      <w:r w:rsidR="4830D716" w:rsidRPr="5EA6ABD3">
        <w:rPr>
          <w:rFonts w:ascii="Arial" w:eastAsia="Arial" w:hAnsi="Arial" w:cs="Arial"/>
          <w:color w:val="222222"/>
        </w:rPr>
        <w:t>n</w:t>
      </w:r>
      <w:r w:rsidR="4461E0BC" w:rsidRPr="5EA6ABD3">
        <w:rPr>
          <w:rFonts w:ascii="Arial" w:eastAsia="Arial" w:hAnsi="Arial" w:cs="Arial"/>
          <w:color w:val="222222"/>
        </w:rPr>
        <w:t xml:space="preserve"> reçeteler arasından</w:t>
      </w:r>
      <w:r w:rsidRPr="5EA6ABD3">
        <w:rPr>
          <w:rFonts w:ascii="Arial" w:eastAsia="Arial" w:hAnsi="Arial" w:cs="Arial"/>
          <w:color w:val="222222"/>
        </w:rPr>
        <w:t xml:space="preserve"> hatalı bir reçete çıkması durumunda reçete tutarının 5</w:t>
      </w:r>
      <w:r w:rsidR="31E1D55C" w:rsidRPr="5EA6ABD3">
        <w:rPr>
          <w:rFonts w:ascii="Arial" w:eastAsia="Arial" w:hAnsi="Arial" w:cs="Arial"/>
          <w:color w:val="222222"/>
        </w:rPr>
        <w:t>,</w:t>
      </w:r>
      <w:r w:rsidRPr="5EA6ABD3">
        <w:rPr>
          <w:rFonts w:ascii="Arial" w:eastAsia="Arial" w:hAnsi="Arial" w:cs="Arial"/>
          <w:color w:val="222222"/>
        </w:rPr>
        <w:t xml:space="preserve">10 hatta 20 katı oranında fazla </w:t>
      </w:r>
      <w:r w:rsidR="7CF3DD5C" w:rsidRPr="5EA6ABD3">
        <w:rPr>
          <w:rFonts w:ascii="Arial" w:eastAsia="Arial" w:hAnsi="Arial" w:cs="Arial"/>
          <w:color w:val="222222"/>
        </w:rPr>
        <w:t>kesinti yapılmasını</w:t>
      </w:r>
      <w:r w:rsidRPr="5EA6ABD3">
        <w:rPr>
          <w:rFonts w:ascii="Arial" w:eastAsia="Arial" w:hAnsi="Arial" w:cs="Arial"/>
          <w:color w:val="222222"/>
        </w:rPr>
        <w:t xml:space="preserve"> kabul etmekte</w:t>
      </w:r>
      <w:r w:rsidR="6A202429" w:rsidRPr="5EA6ABD3">
        <w:rPr>
          <w:rFonts w:ascii="Arial" w:eastAsia="Arial" w:hAnsi="Arial" w:cs="Arial"/>
          <w:color w:val="222222"/>
        </w:rPr>
        <w:t>,</w:t>
      </w:r>
      <w:r w:rsidRPr="5EA6ABD3">
        <w:rPr>
          <w:rFonts w:ascii="Arial" w:eastAsia="Arial" w:hAnsi="Arial" w:cs="Arial"/>
          <w:color w:val="222222"/>
        </w:rPr>
        <w:t xml:space="preserve"> Sosyal </w:t>
      </w:r>
      <w:r w:rsidR="56FDC24F" w:rsidRPr="5EA6ABD3">
        <w:rPr>
          <w:rFonts w:ascii="Arial" w:eastAsia="Arial" w:hAnsi="Arial" w:cs="Arial"/>
          <w:color w:val="222222"/>
        </w:rPr>
        <w:t>G</w:t>
      </w:r>
      <w:r w:rsidRPr="5EA6ABD3">
        <w:rPr>
          <w:rFonts w:ascii="Arial" w:eastAsia="Arial" w:hAnsi="Arial" w:cs="Arial"/>
          <w:color w:val="222222"/>
        </w:rPr>
        <w:t xml:space="preserve">üvenlik </w:t>
      </w:r>
      <w:r w:rsidR="5726ADD8" w:rsidRPr="5EA6ABD3">
        <w:rPr>
          <w:rFonts w:ascii="Arial" w:eastAsia="Arial" w:hAnsi="Arial" w:cs="Arial"/>
          <w:color w:val="222222"/>
        </w:rPr>
        <w:t>K</w:t>
      </w:r>
      <w:r w:rsidRPr="5EA6ABD3">
        <w:rPr>
          <w:rFonts w:ascii="Arial" w:eastAsia="Arial" w:hAnsi="Arial" w:cs="Arial"/>
          <w:color w:val="222222"/>
        </w:rPr>
        <w:t>urumu da bu nimetten faydalanmaktadır</w:t>
      </w:r>
      <w:r w:rsidR="00C1D571" w:rsidRPr="5EA6ABD3">
        <w:rPr>
          <w:rFonts w:ascii="Arial" w:eastAsia="Arial" w:hAnsi="Arial" w:cs="Arial"/>
          <w:color w:val="222222"/>
        </w:rPr>
        <w:t>. Ancak yapılan bu işlem</w:t>
      </w:r>
      <w:r w:rsidR="64922EC8" w:rsidRPr="5EA6ABD3">
        <w:rPr>
          <w:rFonts w:ascii="Arial" w:eastAsia="Arial" w:hAnsi="Arial" w:cs="Arial"/>
          <w:color w:val="222222"/>
        </w:rPr>
        <w:t xml:space="preserve">, ÖRNEKLEMESİ YAPILMIŞ BİR REÇETE GRUBU İÇİNDEN TEKRAR </w:t>
      </w:r>
      <w:r w:rsidR="509C64B1" w:rsidRPr="5EA6ABD3">
        <w:rPr>
          <w:rFonts w:ascii="Arial" w:eastAsia="Arial" w:hAnsi="Arial" w:cs="Arial"/>
          <w:color w:val="222222"/>
        </w:rPr>
        <w:t>REÇETE SEÇİLMESİ</w:t>
      </w:r>
      <w:r w:rsidR="29A35AD5" w:rsidRPr="5EA6ABD3">
        <w:rPr>
          <w:rFonts w:ascii="Arial" w:eastAsia="Arial" w:hAnsi="Arial" w:cs="Arial"/>
          <w:color w:val="222222"/>
        </w:rPr>
        <w:t xml:space="preserve"> ve İNCELENMESİ</w:t>
      </w:r>
      <w:r w:rsidR="509C64B1" w:rsidRPr="5EA6ABD3">
        <w:rPr>
          <w:rFonts w:ascii="Arial" w:eastAsia="Arial" w:hAnsi="Arial" w:cs="Arial"/>
          <w:color w:val="222222"/>
        </w:rPr>
        <w:t xml:space="preserve"> İŞLEMİDİR.</w:t>
      </w:r>
      <w:r w:rsidR="00C1D571" w:rsidRPr="5EA6ABD3">
        <w:rPr>
          <w:rFonts w:ascii="Arial" w:eastAsia="Arial" w:hAnsi="Arial" w:cs="Arial"/>
          <w:color w:val="222222"/>
        </w:rPr>
        <w:t xml:space="preserve"> </w:t>
      </w:r>
      <w:r w:rsidR="0480FE06" w:rsidRPr="5EA6ABD3">
        <w:rPr>
          <w:rFonts w:ascii="Arial" w:eastAsia="Arial" w:hAnsi="Arial" w:cs="Arial"/>
          <w:color w:val="222222"/>
        </w:rPr>
        <w:t xml:space="preserve">Bu uygulama </w:t>
      </w:r>
      <w:r w:rsidR="00C1D571" w:rsidRPr="5EA6ABD3">
        <w:rPr>
          <w:rFonts w:ascii="Arial" w:eastAsia="Arial" w:hAnsi="Arial" w:cs="Arial"/>
          <w:color w:val="222222"/>
        </w:rPr>
        <w:t xml:space="preserve">ile Sosyal Güvenlik </w:t>
      </w:r>
      <w:r w:rsidR="484421DF" w:rsidRPr="5EA6ABD3">
        <w:rPr>
          <w:rFonts w:ascii="Arial" w:eastAsia="Arial" w:hAnsi="Arial" w:cs="Arial"/>
          <w:color w:val="222222"/>
        </w:rPr>
        <w:t>K</w:t>
      </w:r>
      <w:r w:rsidR="00C1D571" w:rsidRPr="5EA6ABD3">
        <w:rPr>
          <w:rFonts w:ascii="Arial" w:eastAsia="Arial" w:hAnsi="Arial" w:cs="Arial"/>
          <w:color w:val="222222"/>
        </w:rPr>
        <w:t>urumu örneklemenin nimetinden yararlanma</w:t>
      </w:r>
      <w:r w:rsidR="7F77B1B6" w:rsidRPr="5EA6ABD3">
        <w:rPr>
          <w:rFonts w:ascii="Arial" w:eastAsia="Arial" w:hAnsi="Arial" w:cs="Arial"/>
          <w:color w:val="222222"/>
        </w:rPr>
        <w:t>kta ancak külfetinden kaçınmaktadır. Hukukun nimet-külfet ilkesi ihlal edilmektedir.</w:t>
      </w:r>
    </w:p>
    <w:p w14:paraId="31065180" w14:textId="3BFFB0CB" w:rsidR="00820B60" w:rsidRDefault="528129A9" w:rsidP="00B33AA2">
      <w:pPr>
        <w:jc w:val="both"/>
        <w:rPr>
          <w:rFonts w:ascii="Calibri" w:eastAsia="Calibri" w:hAnsi="Calibri" w:cs="Calibri"/>
        </w:rPr>
      </w:pPr>
      <w:r w:rsidRPr="5EA6ABD3">
        <w:rPr>
          <w:rFonts w:ascii="Arial" w:eastAsia="Arial" w:hAnsi="Arial" w:cs="Arial"/>
          <w:color w:val="222222"/>
        </w:rPr>
        <w:t>Ayrıca s</w:t>
      </w:r>
      <w:r w:rsidR="48E380C2" w:rsidRPr="5EA6ABD3">
        <w:rPr>
          <w:rFonts w:ascii="Arial" w:eastAsia="Arial" w:hAnsi="Arial" w:cs="Arial"/>
          <w:color w:val="222222"/>
        </w:rPr>
        <w:t xml:space="preserve">öz konusu </w:t>
      </w:r>
      <w:r w:rsidR="78BF9C99" w:rsidRPr="5EA6ABD3">
        <w:rPr>
          <w:rFonts w:ascii="Arial" w:eastAsia="Arial" w:hAnsi="Arial" w:cs="Arial"/>
          <w:color w:val="222222"/>
        </w:rPr>
        <w:t>S</w:t>
      </w:r>
      <w:r w:rsidR="48E380C2" w:rsidRPr="5EA6ABD3">
        <w:rPr>
          <w:rFonts w:ascii="Arial" w:eastAsia="Arial" w:hAnsi="Arial" w:cs="Arial"/>
          <w:color w:val="222222"/>
        </w:rPr>
        <w:t xml:space="preserve">ağlık </w:t>
      </w:r>
      <w:r w:rsidR="31D39C42" w:rsidRPr="5EA6ABD3">
        <w:rPr>
          <w:rFonts w:ascii="Arial" w:eastAsia="Arial" w:hAnsi="Arial" w:cs="Arial"/>
          <w:color w:val="222222"/>
        </w:rPr>
        <w:t>U</w:t>
      </w:r>
      <w:r w:rsidR="48E380C2" w:rsidRPr="5EA6ABD3">
        <w:rPr>
          <w:rFonts w:ascii="Arial" w:eastAsia="Arial" w:hAnsi="Arial" w:cs="Arial"/>
          <w:color w:val="222222"/>
        </w:rPr>
        <w:t xml:space="preserve">ygulama Tebliği değişikliği </w:t>
      </w:r>
      <w:r w:rsidR="3B427D91" w:rsidRPr="5EA6ABD3">
        <w:rPr>
          <w:rFonts w:ascii="Arial" w:eastAsia="Arial" w:hAnsi="Arial" w:cs="Arial"/>
          <w:color w:val="222222"/>
        </w:rPr>
        <w:t>0</w:t>
      </w:r>
      <w:r w:rsidR="48E380C2" w:rsidRPr="5EA6ABD3">
        <w:rPr>
          <w:rFonts w:ascii="Arial" w:eastAsia="Arial" w:hAnsi="Arial" w:cs="Arial"/>
          <w:color w:val="222222"/>
        </w:rPr>
        <w:t xml:space="preserve">3.09.2022 tarihinde yapılmış olmasına rağmen Sosyal </w:t>
      </w:r>
      <w:r w:rsidR="4E83CB4D" w:rsidRPr="5EA6ABD3">
        <w:rPr>
          <w:rFonts w:ascii="Arial" w:eastAsia="Arial" w:hAnsi="Arial" w:cs="Arial"/>
          <w:color w:val="222222"/>
        </w:rPr>
        <w:t>G</w:t>
      </w:r>
      <w:r w:rsidR="48E380C2" w:rsidRPr="5EA6ABD3">
        <w:rPr>
          <w:rFonts w:ascii="Arial" w:eastAsia="Arial" w:hAnsi="Arial" w:cs="Arial"/>
          <w:color w:val="222222"/>
        </w:rPr>
        <w:t xml:space="preserve">üvenlik </w:t>
      </w:r>
      <w:r w:rsidR="14FBE623" w:rsidRPr="5EA6ABD3">
        <w:rPr>
          <w:rFonts w:ascii="Arial" w:eastAsia="Arial" w:hAnsi="Arial" w:cs="Arial"/>
          <w:color w:val="222222"/>
        </w:rPr>
        <w:t>K</w:t>
      </w:r>
      <w:r w:rsidR="48E380C2" w:rsidRPr="5EA6ABD3">
        <w:rPr>
          <w:rFonts w:ascii="Arial" w:eastAsia="Arial" w:hAnsi="Arial" w:cs="Arial"/>
          <w:color w:val="222222"/>
        </w:rPr>
        <w:t>urumu</w:t>
      </w:r>
      <w:r w:rsidR="794FA952" w:rsidRPr="5EA6ABD3">
        <w:rPr>
          <w:rFonts w:ascii="Arial" w:eastAsia="Arial" w:hAnsi="Arial" w:cs="Arial"/>
          <w:color w:val="222222"/>
        </w:rPr>
        <w:t>, reçete</w:t>
      </w:r>
      <w:r w:rsidR="48E380C2" w:rsidRPr="5EA6ABD3">
        <w:rPr>
          <w:rFonts w:ascii="Arial" w:eastAsia="Arial" w:hAnsi="Arial" w:cs="Arial"/>
          <w:color w:val="222222"/>
        </w:rPr>
        <w:t xml:space="preserve"> </w:t>
      </w:r>
      <w:proofErr w:type="gramStart"/>
      <w:r w:rsidR="48E380C2" w:rsidRPr="5EA6ABD3">
        <w:rPr>
          <w:rFonts w:ascii="Arial" w:eastAsia="Arial" w:hAnsi="Arial" w:cs="Arial"/>
          <w:color w:val="222222"/>
        </w:rPr>
        <w:t>provizyon</w:t>
      </w:r>
      <w:proofErr w:type="gramEnd"/>
      <w:r w:rsidR="48E380C2" w:rsidRPr="5EA6ABD3">
        <w:rPr>
          <w:rFonts w:ascii="Arial" w:eastAsia="Arial" w:hAnsi="Arial" w:cs="Arial"/>
          <w:color w:val="222222"/>
        </w:rPr>
        <w:t xml:space="preserve"> sistemi olan </w:t>
      </w:r>
      <w:proofErr w:type="spellStart"/>
      <w:r w:rsidR="63C0BE23" w:rsidRPr="5EA6ABD3">
        <w:rPr>
          <w:rFonts w:ascii="Arial" w:eastAsia="Arial" w:hAnsi="Arial" w:cs="Arial"/>
          <w:b/>
          <w:bCs/>
          <w:color w:val="222222"/>
        </w:rPr>
        <w:t>MEDULA’</w:t>
      </w:r>
      <w:r w:rsidR="48E380C2" w:rsidRPr="5EA6ABD3">
        <w:rPr>
          <w:rFonts w:ascii="Arial" w:eastAsia="Arial" w:hAnsi="Arial" w:cs="Arial"/>
          <w:color w:val="222222"/>
        </w:rPr>
        <w:t>da</w:t>
      </w:r>
      <w:proofErr w:type="spellEnd"/>
      <w:r w:rsidR="48E380C2" w:rsidRPr="5EA6ABD3">
        <w:rPr>
          <w:rFonts w:ascii="Arial" w:eastAsia="Arial" w:hAnsi="Arial" w:cs="Arial"/>
          <w:color w:val="222222"/>
        </w:rPr>
        <w:t xml:space="preserve"> yapması gerekli olan ödeme şartı deği</w:t>
      </w:r>
      <w:r w:rsidR="00C026A4">
        <w:rPr>
          <w:rFonts w:ascii="Arial" w:eastAsia="Arial" w:hAnsi="Arial" w:cs="Arial"/>
          <w:color w:val="222222"/>
        </w:rPr>
        <w:t>şikliğini makul süre üzerinde bir zamanda</w:t>
      </w:r>
      <w:r w:rsidR="48E380C2" w:rsidRPr="5EA6ABD3">
        <w:rPr>
          <w:rFonts w:ascii="Arial" w:eastAsia="Arial" w:hAnsi="Arial" w:cs="Arial"/>
          <w:color w:val="222222"/>
        </w:rPr>
        <w:t xml:space="preserve"> yapmış</w:t>
      </w:r>
      <w:r w:rsidR="38A8FB50" w:rsidRPr="5EA6ABD3">
        <w:rPr>
          <w:rFonts w:ascii="Arial" w:eastAsia="Arial" w:hAnsi="Arial" w:cs="Arial"/>
          <w:color w:val="222222"/>
        </w:rPr>
        <w:t>,</w:t>
      </w:r>
      <w:r w:rsidR="48E380C2" w:rsidRPr="5EA6ABD3">
        <w:rPr>
          <w:rFonts w:ascii="Arial" w:eastAsia="Arial" w:hAnsi="Arial" w:cs="Arial"/>
          <w:color w:val="222222"/>
        </w:rPr>
        <w:t xml:space="preserve"> bu nedenle bu ara dönemde </w:t>
      </w:r>
      <w:r w:rsidR="32C94203" w:rsidRPr="5EA6ABD3">
        <w:rPr>
          <w:rFonts w:ascii="Arial" w:eastAsia="Arial" w:hAnsi="Arial" w:cs="Arial"/>
          <w:color w:val="222222"/>
        </w:rPr>
        <w:t>bahsi geçen ilaç grubunun</w:t>
      </w:r>
      <w:r w:rsidR="48E380C2" w:rsidRPr="5EA6ABD3">
        <w:rPr>
          <w:rFonts w:ascii="Arial" w:eastAsia="Arial" w:hAnsi="Arial" w:cs="Arial"/>
          <w:color w:val="222222"/>
        </w:rPr>
        <w:t xml:space="preserve"> ödenmesi bir tuzağa dönüşmüştür</w:t>
      </w:r>
      <w:r w:rsidR="6A961D31" w:rsidRPr="5EA6ABD3">
        <w:rPr>
          <w:rFonts w:ascii="Arial" w:eastAsia="Arial" w:hAnsi="Arial" w:cs="Arial"/>
          <w:color w:val="222222"/>
        </w:rPr>
        <w:t>.</w:t>
      </w:r>
      <w:r w:rsidR="48E380C2" w:rsidRPr="5EA6ABD3">
        <w:rPr>
          <w:rFonts w:ascii="Arial" w:eastAsia="Arial" w:hAnsi="Arial" w:cs="Arial"/>
          <w:color w:val="222222"/>
        </w:rPr>
        <w:t xml:space="preserve"> </w:t>
      </w:r>
      <w:proofErr w:type="spellStart"/>
      <w:r w:rsidR="48E380C2" w:rsidRPr="5EA6ABD3">
        <w:rPr>
          <w:rFonts w:ascii="Arial" w:eastAsia="Arial" w:hAnsi="Arial" w:cs="Arial"/>
          <w:color w:val="222222"/>
        </w:rPr>
        <w:t>Medula</w:t>
      </w:r>
      <w:proofErr w:type="spellEnd"/>
      <w:r w:rsidR="48E380C2" w:rsidRPr="5EA6ABD3">
        <w:rPr>
          <w:rFonts w:ascii="Arial" w:eastAsia="Arial" w:hAnsi="Arial" w:cs="Arial"/>
          <w:color w:val="222222"/>
        </w:rPr>
        <w:t xml:space="preserve"> sisteminde yüzlerce ilaçta ödeme </w:t>
      </w:r>
      <w:proofErr w:type="spellStart"/>
      <w:r w:rsidR="48E380C2" w:rsidRPr="5EA6ABD3">
        <w:rPr>
          <w:rFonts w:ascii="Arial" w:eastAsia="Arial" w:hAnsi="Arial" w:cs="Arial"/>
          <w:color w:val="222222"/>
        </w:rPr>
        <w:t>kısıtı</w:t>
      </w:r>
      <w:proofErr w:type="spellEnd"/>
      <w:r w:rsidR="48E380C2" w:rsidRPr="5EA6ABD3">
        <w:rPr>
          <w:rFonts w:ascii="Arial" w:eastAsia="Arial" w:hAnsi="Arial" w:cs="Arial"/>
          <w:color w:val="222222"/>
        </w:rPr>
        <w:t xml:space="preserve"> varken</w:t>
      </w:r>
      <w:r w:rsidR="15AE84C6" w:rsidRPr="5EA6ABD3">
        <w:rPr>
          <w:rFonts w:ascii="Arial" w:eastAsia="Arial" w:hAnsi="Arial" w:cs="Arial"/>
          <w:color w:val="222222"/>
        </w:rPr>
        <w:t>,</w:t>
      </w:r>
      <w:r w:rsidR="48E380C2" w:rsidRPr="5EA6ABD3">
        <w:rPr>
          <w:rFonts w:ascii="Arial" w:eastAsia="Arial" w:hAnsi="Arial" w:cs="Arial"/>
          <w:color w:val="222222"/>
        </w:rPr>
        <w:t xml:space="preserve"> bu ilaç</w:t>
      </w:r>
      <w:r w:rsidR="5DDB1F13" w:rsidRPr="5EA6ABD3">
        <w:rPr>
          <w:rFonts w:ascii="Arial" w:eastAsia="Arial" w:hAnsi="Arial" w:cs="Arial"/>
          <w:color w:val="222222"/>
        </w:rPr>
        <w:t xml:space="preserve"> grubunda</w:t>
      </w:r>
      <w:r w:rsidR="48E380C2" w:rsidRPr="5EA6ABD3">
        <w:rPr>
          <w:rFonts w:ascii="Arial" w:eastAsia="Arial" w:hAnsi="Arial" w:cs="Arial"/>
          <w:color w:val="222222"/>
        </w:rPr>
        <w:t xml:space="preserve"> makul sürede yapılmamış olan </w:t>
      </w:r>
      <w:r w:rsidR="3B66614B" w:rsidRPr="5EA6ABD3">
        <w:rPr>
          <w:rFonts w:ascii="Arial" w:eastAsia="Arial" w:hAnsi="Arial" w:cs="Arial"/>
          <w:color w:val="222222"/>
        </w:rPr>
        <w:t xml:space="preserve">ödeme </w:t>
      </w:r>
      <w:proofErr w:type="spellStart"/>
      <w:r w:rsidR="3B66614B" w:rsidRPr="5EA6ABD3">
        <w:rPr>
          <w:rFonts w:ascii="Arial" w:eastAsia="Arial" w:hAnsi="Arial" w:cs="Arial"/>
          <w:color w:val="222222"/>
        </w:rPr>
        <w:t>kısıtı</w:t>
      </w:r>
      <w:proofErr w:type="spellEnd"/>
      <w:r w:rsidR="3B66614B" w:rsidRPr="5EA6ABD3">
        <w:rPr>
          <w:rFonts w:ascii="Arial" w:eastAsia="Arial" w:hAnsi="Arial" w:cs="Arial"/>
          <w:color w:val="222222"/>
        </w:rPr>
        <w:t xml:space="preserve"> </w:t>
      </w:r>
      <w:r w:rsidR="48E380C2" w:rsidRPr="5EA6ABD3">
        <w:rPr>
          <w:rFonts w:ascii="Arial" w:eastAsia="Arial" w:hAnsi="Arial" w:cs="Arial"/>
          <w:color w:val="222222"/>
        </w:rPr>
        <w:t>değişikli</w:t>
      </w:r>
      <w:r w:rsidR="1AE39926" w:rsidRPr="5EA6ABD3">
        <w:rPr>
          <w:rFonts w:ascii="Arial" w:eastAsia="Arial" w:hAnsi="Arial" w:cs="Arial"/>
          <w:color w:val="222222"/>
        </w:rPr>
        <w:t>ği</w:t>
      </w:r>
      <w:r w:rsidR="48E380C2" w:rsidRPr="5EA6ABD3">
        <w:rPr>
          <w:rFonts w:ascii="Arial" w:eastAsia="Arial" w:hAnsi="Arial" w:cs="Arial"/>
          <w:color w:val="222222"/>
        </w:rPr>
        <w:t xml:space="preserve"> dikkat ve özen ilkesine aykırılık oluşturmaktadır</w:t>
      </w:r>
      <w:r w:rsidR="0CACBD08" w:rsidRPr="5EA6ABD3">
        <w:rPr>
          <w:rFonts w:ascii="Arial" w:eastAsia="Arial" w:hAnsi="Arial" w:cs="Arial"/>
          <w:color w:val="222222"/>
        </w:rPr>
        <w:t>.</w:t>
      </w:r>
    </w:p>
    <w:p w14:paraId="2FCF1FB9" w14:textId="52C724C1" w:rsidR="00820B60" w:rsidRDefault="0C36A565" w:rsidP="00B33AA2">
      <w:pPr>
        <w:jc w:val="both"/>
        <w:rPr>
          <w:rFonts w:ascii="Calibri" w:eastAsia="Calibri" w:hAnsi="Calibri" w:cs="Calibri"/>
        </w:rPr>
      </w:pPr>
      <w:r w:rsidRPr="5EA6ABD3">
        <w:rPr>
          <w:rFonts w:ascii="Arial" w:eastAsia="Arial" w:hAnsi="Arial" w:cs="Arial"/>
          <w:color w:val="222222"/>
        </w:rPr>
        <w:t>D</w:t>
      </w:r>
      <w:r w:rsidR="48E380C2" w:rsidRPr="5EA6ABD3">
        <w:rPr>
          <w:rFonts w:ascii="Arial" w:eastAsia="Arial" w:hAnsi="Arial" w:cs="Arial"/>
          <w:color w:val="222222"/>
        </w:rPr>
        <w:t xml:space="preserve">urumu özetleyecek olursak Sosyal </w:t>
      </w:r>
      <w:r w:rsidR="2018AD86" w:rsidRPr="5EA6ABD3">
        <w:rPr>
          <w:rFonts w:ascii="Arial" w:eastAsia="Arial" w:hAnsi="Arial" w:cs="Arial"/>
          <w:color w:val="222222"/>
        </w:rPr>
        <w:t>G</w:t>
      </w:r>
      <w:r w:rsidR="48E380C2" w:rsidRPr="5EA6ABD3">
        <w:rPr>
          <w:rFonts w:ascii="Arial" w:eastAsia="Arial" w:hAnsi="Arial" w:cs="Arial"/>
          <w:color w:val="222222"/>
        </w:rPr>
        <w:t xml:space="preserve">üvenlik </w:t>
      </w:r>
      <w:r w:rsidR="3B7E5AFC" w:rsidRPr="5EA6ABD3">
        <w:rPr>
          <w:rFonts w:ascii="Arial" w:eastAsia="Arial" w:hAnsi="Arial" w:cs="Arial"/>
          <w:color w:val="222222"/>
        </w:rPr>
        <w:t>K</w:t>
      </w:r>
      <w:r w:rsidR="48E380C2" w:rsidRPr="5EA6ABD3">
        <w:rPr>
          <w:rFonts w:ascii="Arial" w:eastAsia="Arial" w:hAnsi="Arial" w:cs="Arial"/>
          <w:color w:val="222222"/>
        </w:rPr>
        <w:t>urumu</w:t>
      </w:r>
      <w:r w:rsidR="430D0F74" w:rsidRPr="5EA6ABD3">
        <w:rPr>
          <w:rFonts w:ascii="Arial" w:eastAsia="Arial" w:hAnsi="Arial" w:cs="Arial"/>
          <w:color w:val="222222"/>
        </w:rPr>
        <w:t xml:space="preserve"> </w:t>
      </w:r>
      <w:proofErr w:type="spellStart"/>
      <w:r w:rsidR="430D0F74" w:rsidRPr="5EA6ABD3">
        <w:rPr>
          <w:rFonts w:ascii="Arial" w:eastAsia="Arial" w:hAnsi="Arial" w:cs="Arial"/>
          <w:color w:val="222222"/>
        </w:rPr>
        <w:t>Medula</w:t>
      </w:r>
      <w:proofErr w:type="spellEnd"/>
      <w:r w:rsidR="430D0F74" w:rsidRPr="5EA6ABD3">
        <w:rPr>
          <w:rFonts w:ascii="Arial" w:eastAsia="Arial" w:hAnsi="Arial" w:cs="Arial"/>
          <w:color w:val="222222"/>
        </w:rPr>
        <w:t xml:space="preserve"> Reçete Provizyon Sisteminde</w:t>
      </w:r>
      <w:r w:rsidR="48E380C2" w:rsidRPr="5EA6ABD3">
        <w:rPr>
          <w:rFonts w:ascii="Arial" w:eastAsia="Arial" w:hAnsi="Arial" w:cs="Arial"/>
          <w:color w:val="222222"/>
        </w:rPr>
        <w:t xml:space="preserve"> yapması gerekli değişikliği makul sürede yapmayarak gerekli dikkat ve özeni ihmal etmiş ve başka yüzlerce ilaçta uyguladığı ödeme engelini koymayarak bu ilacı tuza</w:t>
      </w:r>
      <w:r w:rsidR="555EC1E3" w:rsidRPr="5EA6ABD3">
        <w:rPr>
          <w:rFonts w:ascii="Arial" w:eastAsia="Arial" w:hAnsi="Arial" w:cs="Arial"/>
          <w:color w:val="222222"/>
        </w:rPr>
        <w:t>ğa</w:t>
      </w:r>
      <w:r w:rsidR="48E380C2" w:rsidRPr="5EA6ABD3">
        <w:rPr>
          <w:rFonts w:ascii="Arial" w:eastAsia="Arial" w:hAnsi="Arial" w:cs="Arial"/>
          <w:color w:val="222222"/>
        </w:rPr>
        <w:t xml:space="preserve"> dönüştürmüştür</w:t>
      </w:r>
      <w:r w:rsidR="19AF194B" w:rsidRPr="5EA6ABD3">
        <w:rPr>
          <w:rFonts w:ascii="Arial" w:eastAsia="Arial" w:hAnsi="Arial" w:cs="Arial"/>
          <w:color w:val="222222"/>
        </w:rPr>
        <w:t>.</w:t>
      </w:r>
    </w:p>
    <w:p w14:paraId="1DB4442F" w14:textId="620E224A" w:rsidR="00820B60" w:rsidRDefault="01552578" w:rsidP="00B33AA2">
      <w:pPr>
        <w:jc w:val="both"/>
        <w:rPr>
          <w:rFonts w:ascii="Arial" w:eastAsia="Arial" w:hAnsi="Arial" w:cs="Arial"/>
          <w:color w:val="222222"/>
        </w:rPr>
      </w:pPr>
      <w:r w:rsidRPr="5EA6ABD3">
        <w:rPr>
          <w:rFonts w:ascii="Arial" w:eastAsia="Arial" w:hAnsi="Arial" w:cs="Arial"/>
          <w:color w:val="222222"/>
        </w:rPr>
        <w:t>T</w:t>
      </w:r>
      <w:r w:rsidR="48E380C2" w:rsidRPr="5EA6ABD3">
        <w:rPr>
          <w:rFonts w:ascii="Arial" w:eastAsia="Arial" w:hAnsi="Arial" w:cs="Arial"/>
          <w:color w:val="222222"/>
        </w:rPr>
        <w:t>üm bu sebeplerle tarafıma tebliğ edilmiş olan yazıda bahs</w:t>
      </w:r>
      <w:r w:rsidR="4573B650" w:rsidRPr="5EA6ABD3">
        <w:rPr>
          <w:rFonts w:ascii="Arial" w:eastAsia="Arial" w:hAnsi="Arial" w:cs="Arial"/>
          <w:color w:val="222222"/>
        </w:rPr>
        <w:t>i</w:t>
      </w:r>
      <w:r w:rsidR="48E380C2" w:rsidRPr="5EA6ABD3">
        <w:rPr>
          <w:rFonts w:ascii="Arial" w:eastAsia="Arial" w:hAnsi="Arial" w:cs="Arial"/>
          <w:color w:val="222222"/>
        </w:rPr>
        <w:t xml:space="preserve"> geçen hükme itiraz eder</w:t>
      </w:r>
      <w:r w:rsidR="4FFCCFA2" w:rsidRPr="5EA6ABD3">
        <w:rPr>
          <w:rFonts w:ascii="Arial" w:eastAsia="Arial" w:hAnsi="Arial" w:cs="Arial"/>
          <w:color w:val="222222"/>
        </w:rPr>
        <w:t>,</w:t>
      </w:r>
      <w:r w:rsidR="48E380C2" w:rsidRPr="5EA6ABD3">
        <w:rPr>
          <w:rFonts w:ascii="Arial" w:eastAsia="Arial" w:hAnsi="Arial" w:cs="Arial"/>
          <w:color w:val="222222"/>
        </w:rPr>
        <w:t xml:space="preserve"> yapılacak işlemin iptali için gereğini arz ederim</w:t>
      </w:r>
      <w:r w:rsidR="4BD43CA5" w:rsidRPr="5EA6ABD3">
        <w:rPr>
          <w:rFonts w:ascii="Arial" w:eastAsia="Arial" w:hAnsi="Arial" w:cs="Arial"/>
          <w:color w:val="222222"/>
        </w:rPr>
        <w:t>.</w:t>
      </w:r>
    </w:p>
    <w:p w14:paraId="2C52B6FC" w14:textId="77777777" w:rsidR="00B33AA2" w:rsidRDefault="00B33AA2" w:rsidP="00B33AA2">
      <w:pPr>
        <w:jc w:val="both"/>
        <w:rPr>
          <w:rFonts w:ascii="Arial" w:eastAsia="Arial" w:hAnsi="Arial" w:cs="Arial"/>
          <w:color w:val="222222"/>
        </w:rPr>
      </w:pPr>
    </w:p>
    <w:tbl>
      <w:tblPr>
        <w:tblStyle w:val="TabloKlavuzu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</w:tblGrid>
      <w:tr w:rsidR="00B33AA2" w14:paraId="2420FCE1" w14:textId="77777777" w:rsidTr="008E382B">
        <w:tc>
          <w:tcPr>
            <w:tcW w:w="2925" w:type="dxa"/>
          </w:tcPr>
          <w:p w14:paraId="0B86BC46" w14:textId="77777777" w:rsidR="00B33AA2" w:rsidRDefault="00B33AA2" w:rsidP="008E38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</w:t>
            </w:r>
          </w:p>
          <w:p w14:paraId="4AF1781C" w14:textId="77777777" w:rsidR="008E382B" w:rsidRDefault="008E382B" w:rsidP="008E382B">
            <w:pPr>
              <w:jc w:val="center"/>
              <w:rPr>
                <w:rFonts w:ascii="Calibri" w:eastAsia="Calibri" w:hAnsi="Calibri" w:cs="Calibri"/>
              </w:rPr>
            </w:pPr>
          </w:p>
          <w:p w14:paraId="619D1AC8" w14:textId="5C7F4122" w:rsidR="008E382B" w:rsidRDefault="008E382B" w:rsidP="008E38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ECZACI AD SOYAD</w:t>
            </w:r>
          </w:p>
          <w:p w14:paraId="34726888" w14:textId="63194BD6" w:rsidR="008E382B" w:rsidRDefault="008E382B" w:rsidP="008E38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KAŞE İMZA</w:t>
            </w:r>
          </w:p>
        </w:tc>
      </w:tr>
    </w:tbl>
    <w:p w14:paraId="7C42B5FD" w14:textId="77777777" w:rsidR="00B33AA2" w:rsidRDefault="00B33AA2" w:rsidP="00B33AA2">
      <w:pPr>
        <w:jc w:val="both"/>
        <w:rPr>
          <w:rFonts w:ascii="Calibri" w:eastAsia="Calibri" w:hAnsi="Calibri" w:cs="Calibri"/>
        </w:rPr>
      </w:pPr>
    </w:p>
    <w:sectPr w:rsidR="00B3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B883"/>
    <w:rsid w:val="000A13EA"/>
    <w:rsid w:val="00820B60"/>
    <w:rsid w:val="008E382B"/>
    <w:rsid w:val="00A7B883"/>
    <w:rsid w:val="00B33AA2"/>
    <w:rsid w:val="00C026A4"/>
    <w:rsid w:val="00C1D571"/>
    <w:rsid w:val="00EB3425"/>
    <w:rsid w:val="01552578"/>
    <w:rsid w:val="036A2CC3"/>
    <w:rsid w:val="03ADF4C2"/>
    <w:rsid w:val="0480FE06"/>
    <w:rsid w:val="06FEBDE1"/>
    <w:rsid w:val="07AD2CAB"/>
    <w:rsid w:val="089A8E42"/>
    <w:rsid w:val="098663AF"/>
    <w:rsid w:val="09F516BA"/>
    <w:rsid w:val="0C36A565"/>
    <w:rsid w:val="0C370E30"/>
    <w:rsid w:val="0CACBD08"/>
    <w:rsid w:val="103365DF"/>
    <w:rsid w:val="11A9A417"/>
    <w:rsid w:val="12853887"/>
    <w:rsid w:val="14481187"/>
    <w:rsid w:val="14FBE623"/>
    <w:rsid w:val="15AE84C6"/>
    <w:rsid w:val="160CEE89"/>
    <w:rsid w:val="16D0FCC5"/>
    <w:rsid w:val="19488F43"/>
    <w:rsid w:val="19530F84"/>
    <w:rsid w:val="19AF194B"/>
    <w:rsid w:val="1AE39926"/>
    <w:rsid w:val="1B905AA0"/>
    <w:rsid w:val="1C74DE57"/>
    <w:rsid w:val="1CB42090"/>
    <w:rsid w:val="1CD70F08"/>
    <w:rsid w:val="1D821439"/>
    <w:rsid w:val="1D84BCEC"/>
    <w:rsid w:val="1E5EBDC5"/>
    <w:rsid w:val="2018AD86"/>
    <w:rsid w:val="2405C47F"/>
    <w:rsid w:val="248F2F78"/>
    <w:rsid w:val="2805A00B"/>
    <w:rsid w:val="29A35AD5"/>
    <w:rsid w:val="2A4A1797"/>
    <w:rsid w:val="2C03A401"/>
    <w:rsid w:val="2C4FBD0D"/>
    <w:rsid w:val="302A740A"/>
    <w:rsid w:val="3180E28D"/>
    <w:rsid w:val="31D39C42"/>
    <w:rsid w:val="31E1D55C"/>
    <w:rsid w:val="325D4F9E"/>
    <w:rsid w:val="32C94203"/>
    <w:rsid w:val="333717DB"/>
    <w:rsid w:val="34E4D232"/>
    <w:rsid w:val="350C9594"/>
    <w:rsid w:val="3653B537"/>
    <w:rsid w:val="38A8FB50"/>
    <w:rsid w:val="3A7A6F3B"/>
    <w:rsid w:val="3B427D91"/>
    <w:rsid w:val="3B64B025"/>
    <w:rsid w:val="3B66614B"/>
    <w:rsid w:val="3B7E5AFC"/>
    <w:rsid w:val="3C9A3222"/>
    <w:rsid w:val="3F26D01E"/>
    <w:rsid w:val="3F5F4940"/>
    <w:rsid w:val="407A7A0F"/>
    <w:rsid w:val="412ED374"/>
    <w:rsid w:val="42A52E37"/>
    <w:rsid w:val="430D0F74"/>
    <w:rsid w:val="4403748B"/>
    <w:rsid w:val="441C1CAF"/>
    <w:rsid w:val="4461E0BC"/>
    <w:rsid w:val="44CFE3A9"/>
    <w:rsid w:val="4573B650"/>
    <w:rsid w:val="4684DC67"/>
    <w:rsid w:val="46A16870"/>
    <w:rsid w:val="46FDD4D2"/>
    <w:rsid w:val="4830D716"/>
    <w:rsid w:val="484421DF"/>
    <w:rsid w:val="48B77F5F"/>
    <w:rsid w:val="48E380C2"/>
    <w:rsid w:val="494964F3"/>
    <w:rsid w:val="4BD43CA5"/>
    <w:rsid w:val="4E3FFEC7"/>
    <w:rsid w:val="4E83CB4D"/>
    <w:rsid w:val="4FFCCFA2"/>
    <w:rsid w:val="509C64B1"/>
    <w:rsid w:val="528129A9"/>
    <w:rsid w:val="550291EF"/>
    <w:rsid w:val="555EC1E3"/>
    <w:rsid w:val="56FDC24F"/>
    <w:rsid w:val="5726ADD8"/>
    <w:rsid w:val="5BA26F0B"/>
    <w:rsid w:val="5CF906DE"/>
    <w:rsid w:val="5D1C530B"/>
    <w:rsid w:val="5DDB1F13"/>
    <w:rsid w:val="5EA6ABD3"/>
    <w:rsid w:val="5FA6504E"/>
    <w:rsid w:val="627F4305"/>
    <w:rsid w:val="63C0BE23"/>
    <w:rsid w:val="64922EC8"/>
    <w:rsid w:val="6733C663"/>
    <w:rsid w:val="6A202429"/>
    <w:rsid w:val="6A961D31"/>
    <w:rsid w:val="6CA68129"/>
    <w:rsid w:val="6F93BFC1"/>
    <w:rsid w:val="72B8BE08"/>
    <w:rsid w:val="741DBB9A"/>
    <w:rsid w:val="745906C2"/>
    <w:rsid w:val="75762403"/>
    <w:rsid w:val="778BF92B"/>
    <w:rsid w:val="77A0E881"/>
    <w:rsid w:val="77C087AA"/>
    <w:rsid w:val="78BF9C99"/>
    <w:rsid w:val="794FA952"/>
    <w:rsid w:val="79F04DC7"/>
    <w:rsid w:val="7B87B9EE"/>
    <w:rsid w:val="7BD63004"/>
    <w:rsid w:val="7CB9B53A"/>
    <w:rsid w:val="7CF3DD5C"/>
    <w:rsid w:val="7D238A4F"/>
    <w:rsid w:val="7F43DA91"/>
    <w:rsid w:val="7F77B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B883"/>
  <w15:chartTrackingRefBased/>
  <w15:docId w15:val="{A1F2390D-90CB-4A96-A345-3DB94305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dalsüren</dc:creator>
  <cp:keywords/>
  <dc:description/>
  <cp:lastModifiedBy>Selma TÜTÜNCÜLER</cp:lastModifiedBy>
  <cp:revision>2</cp:revision>
  <dcterms:created xsi:type="dcterms:W3CDTF">2023-11-14T13:32:00Z</dcterms:created>
  <dcterms:modified xsi:type="dcterms:W3CDTF">2023-11-14T13:32:00Z</dcterms:modified>
</cp:coreProperties>
</file>